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554" w:rsidRDefault="00DA0554"/>
    <w:tbl>
      <w:tblPr>
        <w:tblStyle w:val="a3"/>
        <w:tblW w:w="10277" w:type="dxa"/>
        <w:tblLook w:val="04A0" w:firstRow="1" w:lastRow="0" w:firstColumn="1" w:lastColumn="0" w:noHBand="0" w:noVBand="1"/>
      </w:tblPr>
      <w:tblGrid>
        <w:gridCol w:w="551"/>
        <w:gridCol w:w="9726"/>
      </w:tblGrid>
      <w:tr w:rsidR="00DA0554" w:rsidTr="00A0195D">
        <w:tc>
          <w:tcPr>
            <w:tcW w:w="551" w:type="dxa"/>
          </w:tcPr>
          <w:p w:rsidR="00DA0554" w:rsidRPr="00DA0554" w:rsidRDefault="00DA0554" w:rsidP="00DA05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726" w:type="dxa"/>
          </w:tcPr>
          <w:p w:rsidR="00DA0554" w:rsidRPr="00A0195D" w:rsidRDefault="00DA0554" w:rsidP="00DA05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195D">
              <w:rPr>
                <w:rFonts w:ascii="Times New Roman" w:hAnsi="Times New Roman" w:cs="Times New Roman"/>
                <w:b/>
                <w:sz w:val="28"/>
                <w:szCs w:val="28"/>
              </w:rPr>
              <w:t>Депутат Мосгордумы Святошенко В.А. вручает Памятную книгу о ВОВ руководителю музея Кадочкиной О.Ф.</w:t>
            </w:r>
          </w:p>
        </w:tc>
      </w:tr>
      <w:tr w:rsidR="00DA0554" w:rsidTr="00A0195D">
        <w:tc>
          <w:tcPr>
            <w:tcW w:w="551" w:type="dxa"/>
          </w:tcPr>
          <w:p w:rsidR="00DA0554" w:rsidRDefault="00DA0554">
            <w:r>
              <w:t>10</w:t>
            </w:r>
          </w:p>
        </w:tc>
        <w:tc>
          <w:tcPr>
            <w:tcW w:w="9726" w:type="dxa"/>
          </w:tcPr>
          <w:p w:rsidR="00DA0554" w:rsidRPr="00A0195D" w:rsidRDefault="00DA05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195D">
              <w:rPr>
                <w:rFonts w:ascii="Times New Roman" w:hAnsi="Times New Roman" w:cs="Times New Roman"/>
                <w:b/>
                <w:sz w:val="28"/>
                <w:szCs w:val="28"/>
              </w:rPr>
              <w:t>Традиционная встреча в школе, посвященная Дню Победы.</w:t>
            </w:r>
          </w:p>
        </w:tc>
      </w:tr>
      <w:tr w:rsidR="00DA0554" w:rsidTr="00A0195D">
        <w:tc>
          <w:tcPr>
            <w:tcW w:w="551" w:type="dxa"/>
          </w:tcPr>
          <w:p w:rsidR="00DA0554" w:rsidRDefault="00237015">
            <w:r>
              <w:t>12</w:t>
            </w:r>
          </w:p>
        </w:tc>
        <w:tc>
          <w:tcPr>
            <w:tcW w:w="9726" w:type="dxa"/>
          </w:tcPr>
          <w:p w:rsidR="00DA0554" w:rsidRPr="00A0195D" w:rsidRDefault="002370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195D">
              <w:rPr>
                <w:rFonts w:ascii="Times New Roman" w:hAnsi="Times New Roman" w:cs="Times New Roman"/>
                <w:b/>
                <w:sz w:val="28"/>
                <w:szCs w:val="28"/>
              </w:rPr>
              <w:t>Вахта Памяти у Вечного огня на Преображенском кладбище.</w:t>
            </w:r>
          </w:p>
        </w:tc>
      </w:tr>
      <w:tr w:rsidR="00DA0554" w:rsidTr="00A0195D">
        <w:tc>
          <w:tcPr>
            <w:tcW w:w="551" w:type="dxa"/>
          </w:tcPr>
          <w:p w:rsidR="00DA0554" w:rsidRDefault="00237015">
            <w:r>
              <w:t>176</w:t>
            </w:r>
          </w:p>
        </w:tc>
        <w:tc>
          <w:tcPr>
            <w:tcW w:w="9726" w:type="dxa"/>
          </w:tcPr>
          <w:p w:rsidR="00DA0554" w:rsidRPr="00A0195D" w:rsidRDefault="002370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19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Посещение Воинской части в районе Богородское. </w:t>
            </w:r>
          </w:p>
        </w:tc>
      </w:tr>
      <w:tr w:rsidR="00237015" w:rsidTr="00A0195D">
        <w:tc>
          <w:tcPr>
            <w:tcW w:w="551" w:type="dxa"/>
          </w:tcPr>
          <w:p w:rsidR="00237015" w:rsidRDefault="00237015">
            <w:r>
              <w:t>035</w:t>
            </w:r>
          </w:p>
        </w:tc>
        <w:tc>
          <w:tcPr>
            <w:tcW w:w="9726" w:type="dxa"/>
          </w:tcPr>
          <w:p w:rsidR="00237015" w:rsidRPr="00A0195D" w:rsidRDefault="00A0195D" w:rsidP="00A019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Перед м</w:t>
            </w:r>
            <w:r w:rsidR="00237015" w:rsidRPr="00A0195D">
              <w:rPr>
                <w:rFonts w:ascii="Times New Roman" w:hAnsi="Times New Roman" w:cs="Times New Roman"/>
                <w:b/>
                <w:sz w:val="28"/>
                <w:szCs w:val="28"/>
              </w:rPr>
              <w:t>ероприятие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237015" w:rsidRPr="00A019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 Непокоренная Курская дуга».</w:t>
            </w:r>
          </w:p>
        </w:tc>
      </w:tr>
      <w:tr w:rsidR="00DA0554" w:rsidTr="00A0195D">
        <w:tc>
          <w:tcPr>
            <w:tcW w:w="551" w:type="dxa"/>
          </w:tcPr>
          <w:p w:rsidR="00DA0554" w:rsidRDefault="00237015">
            <w:r>
              <w:t>683</w:t>
            </w:r>
          </w:p>
        </w:tc>
        <w:tc>
          <w:tcPr>
            <w:tcW w:w="9726" w:type="dxa"/>
          </w:tcPr>
          <w:p w:rsidR="00DA0554" w:rsidRPr="00A0195D" w:rsidRDefault="002370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195D">
              <w:rPr>
                <w:rFonts w:ascii="Times New Roman" w:hAnsi="Times New Roman" w:cs="Times New Roman"/>
                <w:b/>
                <w:sz w:val="28"/>
                <w:szCs w:val="28"/>
              </w:rPr>
              <w:t>Экскурсия в музее.</w:t>
            </w:r>
          </w:p>
        </w:tc>
      </w:tr>
      <w:tr w:rsidR="00DA0554" w:rsidTr="00A0195D">
        <w:tc>
          <w:tcPr>
            <w:tcW w:w="551" w:type="dxa"/>
          </w:tcPr>
          <w:p w:rsidR="00DA0554" w:rsidRDefault="00237015" w:rsidP="00FF4348">
            <w:r>
              <w:t>8</w:t>
            </w:r>
            <w:r w:rsidR="00FF4348">
              <w:t>75</w:t>
            </w:r>
          </w:p>
        </w:tc>
        <w:tc>
          <w:tcPr>
            <w:tcW w:w="9726" w:type="dxa"/>
          </w:tcPr>
          <w:p w:rsidR="00DA0554" w:rsidRPr="00A0195D" w:rsidRDefault="002370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19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Н.П. Батова с членами актива музея. </w:t>
            </w:r>
          </w:p>
        </w:tc>
      </w:tr>
      <w:tr w:rsidR="00DA0554" w:rsidTr="00A0195D">
        <w:tc>
          <w:tcPr>
            <w:tcW w:w="551" w:type="dxa"/>
          </w:tcPr>
          <w:p w:rsidR="00DA0554" w:rsidRDefault="00FF4348">
            <w:r>
              <w:t>882</w:t>
            </w:r>
          </w:p>
        </w:tc>
        <w:tc>
          <w:tcPr>
            <w:tcW w:w="9726" w:type="dxa"/>
          </w:tcPr>
          <w:p w:rsidR="00DA0554" w:rsidRPr="00A0195D" w:rsidRDefault="00FF43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195D">
              <w:rPr>
                <w:rFonts w:ascii="Times New Roman" w:hAnsi="Times New Roman" w:cs="Times New Roman"/>
                <w:b/>
                <w:sz w:val="28"/>
                <w:szCs w:val="28"/>
              </w:rPr>
              <w:t>Экскурсия для ветеранов войны и труда</w:t>
            </w:r>
          </w:p>
        </w:tc>
      </w:tr>
      <w:tr w:rsidR="00FF4348" w:rsidTr="00A0195D">
        <w:tc>
          <w:tcPr>
            <w:tcW w:w="551" w:type="dxa"/>
          </w:tcPr>
          <w:p w:rsidR="00FF4348" w:rsidRDefault="00FF4348">
            <w:r>
              <w:t>895</w:t>
            </w:r>
          </w:p>
        </w:tc>
        <w:tc>
          <w:tcPr>
            <w:tcW w:w="9726" w:type="dxa"/>
          </w:tcPr>
          <w:p w:rsidR="00FF4348" w:rsidRPr="00A0195D" w:rsidRDefault="00FF43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195D">
              <w:rPr>
                <w:rFonts w:ascii="Times New Roman" w:hAnsi="Times New Roman" w:cs="Times New Roman"/>
                <w:b/>
                <w:sz w:val="28"/>
                <w:szCs w:val="28"/>
              </w:rPr>
              <w:t>Встреча с председателем Совета ветеранов Кузнецовым Е.В.</w:t>
            </w:r>
          </w:p>
        </w:tc>
      </w:tr>
      <w:tr w:rsidR="00FF4348" w:rsidTr="00A0195D">
        <w:tc>
          <w:tcPr>
            <w:tcW w:w="551" w:type="dxa"/>
          </w:tcPr>
          <w:p w:rsidR="00FF4348" w:rsidRDefault="00FF4348">
            <w:r>
              <w:t>936</w:t>
            </w:r>
          </w:p>
        </w:tc>
        <w:tc>
          <w:tcPr>
            <w:tcW w:w="9726" w:type="dxa"/>
          </w:tcPr>
          <w:p w:rsidR="00FF4348" w:rsidRPr="00A0195D" w:rsidRDefault="00FF43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195D">
              <w:rPr>
                <w:rFonts w:ascii="Times New Roman" w:hAnsi="Times New Roman" w:cs="Times New Roman"/>
                <w:b/>
                <w:sz w:val="28"/>
                <w:szCs w:val="28"/>
              </w:rPr>
              <w:t>Подшефный детский сад на экскурсии в музее</w:t>
            </w:r>
          </w:p>
        </w:tc>
      </w:tr>
      <w:tr w:rsidR="00FF4348" w:rsidTr="00A0195D">
        <w:tc>
          <w:tcPr>
            <w:tcW w:w="551" w:type="dxa"/>
          </w:tcPr>
          <w:p w:rsidR="00FF4348" w:rsidRDefault="00FF4348">
            <w:r>
              <w:t>017</w:t>
            </w:r>
          </w:p>
        </w:tc>
        <w:tc>
          <w:tcPr>
            <w:tcW w:w="9726" w:type="dxa"/>
          </w:tcPr>
          <w:p w:rsidR="00FF4348" w:rsidRPr="00A0195D" w:rsidRDefault="00FF43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195D">
              <w:rPr>
                <w:rFonts w:ascii="Times New Roman" w:hAnsi="Times New Roman" w:cs="Times New Roman"/>
                <w:b/>
                <w:sz w:val="28"/>
                <w:szCs w:val="28"/>
              </w:rPr>
              <w:t>Встреча с Героем Советского Союза Решетовым С.Н.</w:t>
            </w:r>
          </w:p>
        </w:tc>
      </w:tr>
      <w:tr w:rsidR="00FF4348" w:rsidTr="00A0195D">
        <w:tc>
          <w:tcPr>
            <w:tcW w:w="551" w:type="dxa"/>
          </w:tcPr>
          <w:p w:rsidR="00FF4348" w:rsidRDefault="00FF4348">
            <w:r>
              <w:t>035</w:t>
            </w:r>
          </w:p>
        </w:tc>
        <w:tc>
          <w:tcPr>
            <w:tcW w:w="9726" w:type="dxa"/>
          </w:tcPr>
          <w:p w:rsidR="00FF4348" w:rsidRPr="00A0195D" w:rsidRDefault="00FF4348" w:rsidP="00FF43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195D">
              <w:rPr>
                <w:rFonts w:ascii="Times New Roman" w:hAnsi="Times New Roman" w:cs="Times New Roman"/>
                <w:b/>
                <w:sz w:val="28"/>
                <w:szCs w:val="28"/>
              </w:rPr>
              <w:t>П.П.Калинин – участник ВОВ с учащимися</w:t>
            </w:r>
            <w:r w:rsidR="00A0195D" w:rsidRPr="00A0195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FF4348" w:rsidTr="00A0195D">
        <w:tc>
          <w:tcPr>
            <w:tcW w:w="551" w:type="dxa"/>
          </w:tcPr>
          <w:p w:rsidR="00FF4348" w:rsidRDefault="00FF4348">
            <w:r>
              <w:t>111</w:t>
            </w:r>
          </w:p>
        </w:tc>
        <w:tc>
          <w:tcPr>
            <w:tcW w:w="9726" w:type="dxa"/>
          </w:tcPr>
          <w:p w:rsidR="00FF4348" w:rsidRPr="00A0195D" w:rsidRDefault="00FF4348" w:rsidP="00A019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19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Л.Н.Беликов – учащийся </w:t>
            </w:r>
            <w:r w:rsidR="00A0195D" w:rsidRPr="00A0195D">
              <w:rPr>
                <w:rFonts w:ascii="Times New Roman" w:hAnsi="Times New Roman" w:cs="Times New Roman"/>
                <w:b/>
                <w:sz w:val="28"/>
                <w:szCs w:val="28"/>
              </w:rPr>
              <w:t>до</w:t>
            </w:r>
            <w:r w:rsidRPr="00A019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военной школы № 318/390/ на встрече </w:t>
            </w:r>
            <w:r w:rsidR="00A0195D" w:rsidRPr="00A0195D">
              <w:rPr>
                <w:rFonts w:ascii="Times New Roman" w:hAnsi="Times New Roman" w:cs="Times New Roman"/>
                <w:b/>
                <w:sz w:val="28"/>
                <w:szCs w:val="28"/>
              </w:rPr>
              <w:t>с учащимися.</w:t>
            </w:r>
          </w:p>
        </w:tc>
      </w:tr>
      <w:tr w:rsidR="00FF4348" w:rsidTr="00A0195D">
        <w:tc>
          <w:tcPr>
            <w:tcW w:w="551" w:type="dxa"/>
          </w:tcPr>
          <w:p w:rsidR="00FF4348" w:rsidRDefault="00A0195D">
            <w:r>
              <w:t>262</w:t>
            </w:r>
          </w:p>
        </w:tc>
        <w:tc>
          <w:tcPr>
            <w:tcW w:w="9726" w:type="dxa"/>
          </w:tcPr>
          <w:p w:rsidR="00FF4348" w:rsidRPr="00A0195D" w:rsidRDefault="00A019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195D">
              <w:rPr>
                <w:rFonts w:ascii="Times New Roman" w:hAnsi="Times New Roman" w:cs="Times New Roman"/>
                <w:b/>
                <w:sz w:val="28"/>
                <w:szCs w:val="28"/>
              </w:rPr>
              <w:t>В гостях у ветерана Кузнецова Е.В.</w:t>
            </w:r>
          </w:p>
        </w:tc>
      </w:tr>
      <w:tr w:rsidR="00A0195D" w:rsidTr="00A0195D">
        <w:tc>
          <w:tcPr>
            <w:tcW w:w="551" w:type="dxa"/>
          </w:tcPr>
          <w:p w:rsidR="00A0195D" w:rsidRDefault="00A0195D">
            <w:r>
              <w:t>803</w:t>
            </w:r>
          </w:p>
        </w:tc>
        <w:tc>
          <w:tcPr>
            <w:tcW w:w="9726" w:type="dxa"/>
          </w:tcPr>
          <w:p w:rsidR="00A0195D" w:rsidRPr="00A0195D" w:rsidRDefault="00A019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195D">
              <w:rPr>
                <w:rFonts w:ascii="Times New Roman" w:hAnsi="Times New Roman" w:cs="Times New Roman"/>
                <w:b/>
                <w:sz w:val="28"/>
                <w:szCs w:val="28"/>
              </w:rPr>
              <w:t>Школьное мероприятие «День матери».</w:t>
            </w:r>
          </w:p>
        </w:tc>
      </w:tr>
      <w:tr w:rsidR="00A0195D" w:rsidTr="00A0195D">
        <w:tc>
          <w:tcPr>
            <w:tcW w:w="551" w:type="dxa"/>
          </w:tcPr>
          <w:p w:rsidR="00A0195D" w:rsidRDefault="00A0195D">
            <w:r>
              <w:t>587</w:t>
            </w:r>
          </w:p>
        </w:tc>
        <w:tc>
          <w:tcPr>
            <w:tcW w:w="9726" w:type="dxa"/>
          </w:tcPr>
          <w:p w:rsidR="00A0195D" w:rsidRPr="00A0195D" w:rsidRDefault="00A019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195D">
              <w:rPr>
                <w:rFonts w:ascii="Times New Roman" w:hAnsi="Times New Roman" w:cs="Times New Roman"/>
                <w:b/>
                <w:sz w:val="28"/>
                <w:szCs w:val="28"/>
              </w:rPr>
              <w:t>Музей после реконструкции.</w:t>
            </w:r>
          </w:p>
        </w:tc>
      </w:tr>
      <w:tr w:rsidR="00A0195D" w:rsidTr="00A0195D">
        <w:tc>
          <w:tcPr>
            <w:tcW w:w="551" w:type="dxa"/>
          </w:tcPr>
          <w:p w:rsidR="00A0195D" w:rsidRDefault="00A0195D">
            <w:r>
              <w:t>028</w:t>
            </w:r>
          </w:p>
        </w:tc>
        <w:tc>
          <w:tcPr>
            <w:tcW w:w="9726" w:type="dxa"/>
          </w:tcPr>
          <w:p w:rsidR="00A0195D" w:rsidRPr="00A0195D" w:rsidRDefault="00A019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195D">
              <w:rPr>
                <w:rFonts w:ascii="Times New Roman" w:hAnsi="Times New Roman" w:cs="Times New Roman"/>
                <w:b/>
                <w:sz w:val="28"/>
                <w:szCs w:val="28"/>
              </w:rPr>
              <w:t>Ветераны 65-й армии на традиционной встрече в парке имени М.Горького.</w:t>
            </w:r>
          </w:p>
        </w:tc>
      </w:tr>
      <w:tr w:rsidR="00A0195D" w:rsidTr="00A0195D">
        <w:tc>
          <w:tcPr>
            <w:tcW w:w="551" w:type="dxa"/>
          </w:tcPr>
          <w:p w:rsidR="00A0195D" w:rsidRDefault="004F7317" w:rsidP="004F7317">
            <w:r>
              <w:t xml:space="preserve">521 </w:t>
            </w:r>
          </w:p>
        </w:tc>
        <w:tc>
          <w:tcPr>
            <w:tcW w:w="9726" w:type="dxa"/>
          </w:tcPr>
          <w:p w:rsidR="00A0195D" w:rsidRDefault="004F7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кадетского класса на экскурсии</w:t>
            </w:r>
          </w:p>
        </w:tc>
      </w:tr>
      <w:tr w:rsidR="004F7317" w:rsidTr="00A0195D">
        <w:tc>
          <w:tcPr>
            <w:tcW w:w="551" w:type="dxa"/>
          </w:tcPr>
          <w:p w:rsidR="004F7317" w:rsidRDefault="004F7317" w:rsidP="004F7317">
            <w:r>
              <w:t>524</w:t>
            </w:r>
          </w:p>
        </w:tc>
        <w:tc>
          <w:tcPr>
            <w:tcW w:w="9726" w:type="dxa"/>
          </w:tcPr>
          <w:p w:rsidR="004F7317" w:rsidRDefault="004F7317" w:rsidP="004F7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Кадеты знакомятся с биографией Героя Советского Союза П.И.Б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атова</w:t>
            </w:r>
          </w:p>
        </w:tc>
      </w:tr>
    </w:tbl>
    <w:p w:rsidR="008A6C7F" w:rsidRDefault="008A6C7F"/>
    <w:sectPr w:rsidR="008A6C7F" w:rsidSect="000149A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554"/>
    <w:rsid w:val="000149A9"/>
    <w:rsid w:val="00237015"/>
    <w:rsid w:val="004F7317"/>
    <w:rsid w:val="008A6C7F"/>
    <w:rsid w:val="00A0195D"/>
    <w:rsid w:val="00DA0554"/>
    <w:rsid w:val="00E84C5B"/>
    <w:rsid w:val="00FF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05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05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4</cp:revision>
  <dcterms:created xsi:type="dcterms:W3CDTF">2014-11-27T15:38:00Z</dcterms:created>
  <dcterms:modified xsi:type="dcterms:W3CDTF">2014-11-30T16:34:00Z</dcterms:modified>
</cp:coreProperties>
</file>