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0E" w:rsidRDefault="00A14E0E"/>
    <w:p w:rsidR="00013CC9" w:rsidRDefault="00013CC9" w:rsidP="00013CC9">
      <w:pPr>
        <w:shd w:val="clear" w:color="auto" w:fill="FFFFFF"/>
        <w:spacing w:line="422" w:lineRule="exact"/>
        <w:ind w:left="154"/>
        <w:jc w:val="center"/>
        <w:rPr>
          <w:rFonts w:ascii="Arial" w:eastAsia="Times New Roman" w:hAnsi="Arial"/>
          <w:b/>
          <w:bCs/>
          <w:spacing w:val="-46"/>
          <w:sz w:val="34"/>
          <w:szCs w:val="34"/>
        </w:rPr>
      </w:pPr>
      <w:r>
        <w:rPr>
          <w:rFonts w:ascii="Arial" w:eastAsia="Times New Roman" w:hAnsi="Arial"/>
          <w:b/>
          <w:bCs/>
          <w:spacing w:val="-46"/>
          <w:sz w:val="34"/>
          <w:szCs w:val="34"/>
        </w:rPr>
        <w:t xml:space="preserve">К  О  Н  </w:t>
      </w:r>
      <w:proofErr w:type="gramStart"/>
      <w:r>
        <w:rPr>
          <w:rFonts w:ascii="Arial" w:eastAsia="Times New Roman" w:hAnsi="Arial"/>
          <w:b/>
          <w:bCs/>
          <w:spacing w:val="-46"/>
          <w:sz w:val="34"/>
          <w:szCs w:val="34"/>
        </w:rPr>
        <w:t>Ц</w:t>
      </w:r>
      <w:proofErr w:type="gramEnd"/>
      <w:r>
        <w:rPr>
          <w:rFonts w:ascii="Arial" w:eastAsia="Times New Roman" w:hAnsi="Arial"/>
          <w:b/>
          <w:bCs/>
          <w:spacing w:val="-46"/>
          <w:sz w:val="34"/>
          <w:szCs w:val="34"/>
        </w:rPr>
        <w:t xml:space="preserve">  Е  П  Ц  И  Я   </w:t>
      </w:r>
      <w:r>
        <w:rPr>
          <w:rFonts w:ascii="Arial" w:eastAsia="Times New Roman" w:hAnsi="Arial" w:cs="Arial"/>
          <w:b/>
          <w:bCs/>
          <w:spacing w:val="-46"/>
          <w:sz w:val="34"/>
          <w:szCs w:val="34"/>
        </w:rPr>
        <w:t xml:space="preserve"> </w:t>
      </w:r>
      <w:r>
        <w:rPr>
          <w:rFonts w:ascii="Arial" w:eastAsia="Times New Roman" w:hAnsi="Arial"/>
          <w:b/>
          <w:bCs/>
          <w:spacing w:val="-46"/>
          <w:sz w:val="34"/>
          <w:szCs w:val="34"/>
        </w:rPr>
        <w:t xml:space="preserve">Р  А  З  В  И  Т  И  Я    </w:t>
      </w:r>
      <w:r>
        <w:rPr>
          <w:rFonts w:ascii="Arial" w:eastAsia="Times New Roman" w:hAnsi="Arial" w:cs="Arial"/>
          <w:b/>
          <w:bCs/>
          <w:spacing w:val="-46"/>
          <w:sz w:val="34"/>
          <w:szCs w:val="34"/>
        </w:rPr>
        <w:t xml:space="preserve"> </w:t>
      </w:r>
      <w:r>
        <w:rPr>
          <w:rFonts w:ascii="Arial" w:eastAsia="Times New Roman" w:hAnsi="Arial"/>
          <w:b/>
          <w:bCs/>
          <w:spacing w:val="-46"/>
          <w:sz w:val="34"/>
          <w:szCs w:val="34"/>
        </w:rPr>
        <w:t>М  У  З  Е  Я</w:t>
      </w:r>
    </w:p>
    <w:p w:rsidR="00E77C3D" w:rsidRDefault="00E77C3D" w:rsidP="00013CC9">
      <w:pPr>
        <w:shd w:val="clear" w:color="auto" w:fill="FFFFFF"/>
        <w:spacing w:line="422" w:lineRule="exact"/>
        <w:ind w:left="154"/>
        <w:jc w:val="center"/>
      </w:pPr>
    </w:p>
    <w:p w:rsidR="00013CC9" w:rsidRDefault="00013CC9" w:rsidP="00013CC9">
      <w:pPr>
        <w:shd w:val="clear" w:color="auto" w:fill="FFFFFF"/>
        <w:spacing w:line="422" w:lineRule="exact"/>
        <w:ind w:left="115"/>
        <w:jc w:val="center"/>
        <w:rPr>
          <w:rFonts w:ascii="Arial" w:eastAsia="Times New Roman" w:hAnsi="Arial"/>
          <w:b/>
          <w:bCs/>
          <w:spacing w:val="-7"/>
          <w:sz w:val="34"/>
          <w:szCs w:val="34"/>
        </w:rPr>
      </w:pPr>
      <w:r>
        <w:rPr>
          <w:rFonts w:ascii="Arial" w:eastAsia="Times New Roman" w:hAnsi="Arial"/>
          <w:b/>
          <w:bCs/>
          <w:spacing w:val="-7"/>
          <w:sz w:val="34"/>
          <w:szCs w:val="34"/>
        </w:rPr>
        <w:t>«</w:t>
      </w:r>
      <w:r>
        <w:rPr>
          <w:rFonts w:ascii="Arial" w:eastAsia="Times New Roman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Times New Roman" w:hAnsi="Arial"/>
          <w:b/>
          <w:bCs/>
          <w:spacing w:val="-7"/>
          <w:sz w:val="34"/>
          <w:szCs w:val="34"/>
        </w:rPr>
        <w:t>ПАМЯТИ</w:t>
      </w:r>
      <w:r>
        <w:rPr>
          <w:rFonts w:ascii="Arial" w:eastAsia="Times New Roman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Times New Roman" w:hAnsi="Arial"/>
          <w:b/>
          <w:bCs/>
          <w:spacing w:val="-7"/>
          <w:sz w:val="34"/>
          <w:szCs w:val="34"/>
        </w:rPr>
        <w:t>ФРОНТОВЫХ</w:t>
      </w:r>
      <w:r>
        <w:rPr>
          <w:rFonts w:ascii="Arial" w:eastAsia="Times New Roman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Times New Roman" w:hAnsi="Arial"/>
          <w:b/>
          <w:bCs/>
          <w:spacing w:val="-7"/>
          <w:sz w:val="34"/>
          <w:szCs w:val="34"/>
        </w:rPr>
        <w:t>КИНООПЕРАТОРОВ»</w:t>
      </w:r>
    </w:p>
    <w:p w:rsidR="00E77C3D" w:rsidRDefault="00E77C3D" w:rsidP="00013CC9">
      <w:pPr>
        <w:shd w:val="clear" w:color="auto" w:fill="FFFFFF"/>
        <w:spacing w:line="422" w:lineRule="exact"/>
        <w:ind w:left="115"/>
        <w:jc w:val="center"/>
      </w:pPr>
    </w:p>
    <w:p w:rsidR="00013CC9" w:rsidRDefault="00013CC9" w:rsidP="00013CC9">
      <w:pPr>
        <w:shd w:val="clear" w:color="auto" w:fill="FFFFFF"/>
        <w:spacing w:line="422" w:lineRule="exact"/>
        <w:ind w:left="139"/>
        <w:jc w:val="center"/>
      </w:pPr>
      <w:r>
        <w:rPr>
          <w:rFonts w:ascii="Arial" w:eastAsia="Times New Roman" w:hAnsi="Arial"/>
          <w:b/>
          <w:bCs/>
          <w:spacing w:val="-1"/>
          <w:sz w:val="34"/>
          <w:szCs w:val="34"/>
        </w:rPr>
        <w:t>в</w:t>
      </w:r>
      <w:r>
        <w:rPr>
          <w:rFonts w:ascii="Arial" w:eastAsia="Times New Roman" w:hAnsi="Arial" w:cs="Arial"/>
          <w:b/>
          <w:bCs/>
          <w:spacing w:val="-1"/>
          <w:sz w:val="34"/>
          <w:szCs w:val="34"/>
        </w:rPr>
        <w:t xml:space="preserve"> </w:t>
      </w:r>
      <w:r w:rsidR="00314169">
        <w:rPr>
          <w:rFonts w:ascii="Arial" w:eastAsia="Times New Roman" w:hAnsi="Arial" w:cs="Arial"/>
          <w:b/>
          <w:bCs/>
          <w:spacing w:val="-1"/>
          <w:sz w:val="34"/>
          <w:szCs w:val="3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34"/>
          <w:szCs w:val="34"/>
        </w:rPr>
        <w:t>ГОУ</w:t>
      </w:r>
      <w:r w:rsidR="00314169">
        <w:rPr>
          <w:rFonts w:ascii="Arial" w:eastAsia="Times New Roman" w:hAnsi="Arial"/>
          <w:b/>
          <w:bCs/>
          <w:spacing w:val="-1"/>
          <w:sz w:val="34"/>
          <w:szCs w:val="34"/>
        </w:rPr>
        <w:t xml:space="preserve">  </w:t>
      </w:r>
      <w:r>
        <w:rPr>
          <w:rFonts w:ascii="Arial" w:eastAsia="Times New Roman" w:hAnsi="Arial" w:cs="Arial"/>
          <w:b/>
          <w:bCs/>
          <w:spacing w:val="-1"/>
          <w:sz w:val="34"/>
          <w:szCs w:val="34"/>
        </w:rPr>
        <w:t xml:space="preserve"> </w:t>
      </w:r>
      <w:r w:rsidR="00C270C2">
        <w:rPr>
          <w:rFonts w:ascii="Arial" w:eastAsia="Times New Roman" w:hAnsi="Arial"/>
          <w:b/>
          <w:bCs/>
          <w:spacing w:val="-1"/>
          <w:sz w:val="34"/>
          <w:szCs w:val="34"/>
        </w:rPr>
        <w:t>Лицей</w:t>
      </w:r>
      <w:r w:rsidR="00314169">
        <w:rPr>
          <w:rFonts w:ascii="Arial" w:eastAsia="Times New Roman" w:hAnsi="Arial"/>
          <w:b/>
          <w:bCs/>
          <w:spacing w:val="-1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34"/>
          <w:szCs w:val="3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34"/>
          <w:szCs w:val="34"/>
        </w:rPr>
        <w:t>№</w:t>
      </w:r>
      <w:r w:rsidR="00314169">
        <w:rPr>
          <w:rFonts w:ascii="Arial" w:eastAsia="Times New Roman" w:hAnsi="Arial"/>
          <w:b/>
          <w:bCs/>
          <w:spacing w:val="-1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34"/>
          <w:szCs w:val="34"/>
        </w:rPr>
        <w:t>1548</w:t>
      </w:r>
    </w:p>
    <w:p w:rsidR="00013CC9" w:rsidRPr="004471D2" w:rsidRDefault="00013CC9" w:rsidP="00013CC9">
      <w:pPr>
        <w:shd w:val="clear" w:color="auto" w:fill="FFFFFF"/>
        <w:spacing w:before="504"/>
        <w:jc w:val="both"/>
        <w:rPr>
          <w:sz w:val="24"/>
        </w:rPr>
      </w:pPr>
      <w:r w:rsidRPr="004471D2">
        <w:rPr>
          <w:rFonts w:eastAsia="Times New Roman"/>
          <w:spacing w:val="-9"/>
          <w:sz w:val="32"/>
          <w:szCs w:val="26"/>
        </w:rPr>
        <w:t xml:space="preserve">            </w:t>
      </w:r>
      <w:r w:rsidR="004471D2">
        <w:rPr>
          <w:rFonts w:eastAsia="Times New Roman"/>
          <w:spacing w:val="-9"/>
          <w:sz w:val="32"/>
          <w:szCs w:val="26"/>
        </w:rPr>
        <w:t>Начало ХХ</w:t>
      </w:r>
      <w:proofErr w:type="gramStart"/>
      <w:r w:rsidR="004471D2">
        <w:rPr>
          <w:rFonts w:eastAsia="Times New Roman"/>
          <w:spacing w:val="-9"/>
          <w:sz w:val="32"/>
          <w:szCs w:val="26"/>
          <w:lang w:val="en-US"/>
        </w:rPr>
        <w:t>I</w:t>
      </w:r>
      <w:proofErr w:type="gramEnd"/>
      <w:r w:rsidR="004471D2">
        <w:rPr>
          <w:rFonts w:eastAsia="Times New Roman"/>
          <w:spacing w:val="-9"/>
          <w:sz w:val="32"/>
          <w:szCs w:val="26"/>
        </w:rPr>
        <w:t xml:space="preserve"> века. </w:t>
      </w:r>
      <w:r w:rsidR="004471D2">
        <w:rPr>
          <w:rFonts w:eastAsia="Times New Roman"/>
          <w:spacing w:val="-8"/>
          <w:sz w:val="32"/>
          <w:szCs w:val="26"/>
        </w:rPr>
        <w:t>Возрастающая   роль</w:t>
      </w:r>
      <w:r w:rsidRPr="004471D2">
        <w:rPr>
          <w:rFonts w:eastAsia="Times New Roman"/>
          <w:spacing w:val="-8"/>
          <w:sz w:val="32"/>
          <w:szCs w:val="26"/>
        </w:rPr>
        <w:t xml:space="preserve"> культурного наследия в жизни современного общества высветило и особую </w:t>
      </w:r>
      <w:r w:rsidRPr="004471D2">
        <w:rPr>
          <w:rFonts w:eastAsia="Times New Roman"/>
          <w:spacing w:val="-10"/>
          <w:sz w:val="32"/>
          <w:szCs w:val="26"/>
        </w:rPr>
        <w:t>роль музеев как хранителей национального достояния, которые несут ответственность перед об</w:t>
      </w:r>
      <w:r w:rsidRPr="004471D2">
        <w:rPr>
          <w:rFonts w:eastAsia="Times New Roman"/>
          <w:spacing w:val="-10"/>
          <w:sz w:val="32"/>
          <w:szCs w:val="26"/>
        </w:rPr>
        <w:softHyphen/>
      </w:r>
      <w:r w:rsidRPr="004471D2">
        <w:rPr>
          <w:rFonts w:eastAsia="Times New Roman"/>
          <w:spacing w:val="-11"/>
          <w:sz w:val="32"/>
          <w:szCs w:val="26"/>
        </w:rPr>
        <w:t>ществом не только за его сохранность, но и в</w:t>
      </w:r>
      <w:r w:rsidR="004471D2">
        <w:rPr>
          <w:rFonts w:eastAsia="Times New Roman"/>
          <w:spacing w:val="-11"/>
          <w:sz w:val="32"/>
          <w:szCs w:val="26"/>
        </w:rPr>
        <w:t>ключение в современную культуру,  как коллективную</w:t>
      </w:r>
      <w:r w:rsidRPr="004471D2">
        <w:rPr>
          <w:rFonts w:eastAsia="Times New Roman"/>
          <w:spacing w:val="-11"/>
          <w:sz w:val="32"/>
          <w:szCs w:val="26"/>
        </w:rPr>
        <w:t xml:space="preserve"> </w:t>
      </w:r>
      <w:r w:rsidRPr="004471D2">
        <w:rPr>
          <w:rFonts w:eastAsia="Times New Roman"/>
          <w:sz w:val="32"/>
          <w:szCs w:val="26"/>
        </w:rPr>
        <w:t>память человечества.</w:t>
      </w:r>
    </w:p>
    <w:p w:rsidR="00013CC9" w:rsidRPr="00013CC9" w:rsidRDefault="00A7229F" w:rsidP="00013CC9">
      <w:pPr>
        <w:shd w:val="clear" w:color="auto" w:fill="FFFFFF"/>
        <w:jc w:val="both"/>
        <w:rPr>
          <w:sz w:val="24"/>
        </w:rPr>
      </w:pPr>
      <w:r>
        <w:rPr>
          <w:rFonts w:eastAsia="Times New Roman"/>
          <w:spacing w:val="-10"/>
          <w:sz w:val="32"/>
          <w:szCs w:val="26"/>
        </w:rPr>
        <w:t xml:space="preserve">          </w:t>
      </w:r>
      <w:r w:rsidR="00013CC9" w:rsidRPr="00013CC9">
        <w:rPr>
          <w:rFonts w:eastAsia="Times New Roman"/>
          <w:spacing w:val="-10"/>
          <w:sz w:val="32"/>
          <w:szCs w:val="26"/>
        </w:rPr>
        <w:t>Музей как один из носителей культуры ближе других стоит к образованию. Храня, изучая, попу</w:t>
      </w:r>
      <w:r w:rsidR="00013CC9" w:rsidRPr="00013CC9">
        <w:rPr>
          <w:rFonts w:eastAsia="Times New Roman"/>
          <w:spacing w:val="-10"/>
          <w:sz w:val="32"/>
          <w:szCs w:val="26"/>
        </w:rPr>
        <w:softHyphen/>
      </w:r>
      <w:r w:rsidR="00013CC9" w:rsidRPr="00013CC9">
        <w:rPr>
          <w:rFonts w:eastAsia="Times New Roman"/>
          <w:spacing w:val="-12"/>
          <w:sz w:val="32"/>
          <w:szCs w:val="26"/>
        </w:rPr>
        <w:t>ляризирую музейные коллекции, раскрывающие многообразие материальной и духовной деятель</w:t>
      </w:r>
      <w:r w:rsidR="00013CC9" w:rsidRPr="00013CC9">
        <w:rPr>
          <w:rFonts w:eastAsia="Times New Roman"/>
          <w:spacing w:val="-12"/>
          <w:sz w:val="32"/>
          <w:szCs w:val="26"/>
        </w:rPr>
        <w:softHyphen/>
      </w:r>
      <w:r w:rsidR="00013CC9" w:rsidRPr="00013CC9">
        <w:rPr>
          <w:rFonts w:eastAsia="Times New Roman"/>
          <w:spacing w:val="-10"/>
          <w:sz w:val="32"/>
          <w:szCs w:val="26"/>
        </w:rPr>
        <w:t xml:space="preserve">ности человека и окружающую его среду, музей является базой для наглядного эмоционального </w:t>
      </w:r>
      <w:r w:rsidR="00013CC9" w:rsidRPr="00013CC9">
        <w:rPr>
          <w:rFonts w:eastAsia="Times New Roman"/>
          <w:sz w:val="32"/>
          <w:szCs w:val="26"/>
        </w:rPr>
        <w:t>постижения истории и современности.</w:t>
      </w:r>
    </w:p>
    <w:p w:rsidR="00013CC9" w:rsidRPr="00013CC9" w:rsidRDefault="00A7229F" w:rsidP="00013CC9">
      <w:pPr>
        <w:shd w:val="clear" w:color="auto" w:fill="FFFFFF"/>
        <w:jc w:val="both"/>
        <w:rPr>
          <w:sz w:val="24"/>
        </w:rPr>
      </w:pPr>
      <w:r>
        <w:rPr>
          <w:rFonts w:eastAsia="Times New Roman"/>
          <w:spacing w:val="-11"/>
          <w:sz w:val="32"/>
          <w:szCs w:val="26"/>
        </w:rPr>
        <w:t xml:space="preserve">         </w:t>
      </w:r>
      <w:r w:rsidR="00013CC9" w:rsidRPr="00013CC9">
        <w:rPr>
          <w:rFonts w:eastAsia="Times New Roman"/>
          <w:spacing w:val="-11"/>
          <w:sz w:val="32"/>
          <w:szCs w:val="26"/>
        </w:rPr>
        <w:t xml:space="preserve">На протяжении веков трансформировалось представление о музее в соответствии с особенностями </w:t>
      </w:r>
      <w:r w:rsidR="00013CC9" w:rsidRPr="00013CC9">
        <w:rPr>
          <w:rFonts w:eastAsia="Times New Roman"/>
          <w:spacing w:val="-9"/>
          <w:sz w:val="32"/>
          <w:szCs w:val="26"/>
        </w:rPr>
        <w:t xml:space="preserve">развития социума. Отечественная образовательная концепция музея </w:t>
      </w:r>
      <w:proofErr w:type="gramStart"/>
      <w:r w:rsidR="00013CC9" w:rsidRPr="00013CC9">
        <w:rPr>
          <w:rFonts w:eastAsia="Times New Roman"/>
          <w:spacing w:val="-9"/>
          <w:sz w:val="32"/>
          <w:szCs w:val="26"/>
        </w:rPr>
        <w:t>выражается</w:t>
      </w:r>
      <w:proofErr w:type="gramEnd"/>
      <w:r w:rsidR="00013CC9" w:rsidRPr="00013CC9">
        <w:rPr>
          <w:rFonts w:eastAsia="Times New Roman"/>
          <w:spacing w:val="-9"/>
          <w:sz w:val="32"/>
          <w:szCs w:val="26"/>
        </w:rPr>
        <w:t xml:space="preserve"> прежде всего в </w:t>
      </w:r>
      <w:r w:rsidR="00013CC9" w:rsidRPr="00013CC9">
        <w:rPr>
          <w:rFonts w:eastAsia="Times New Roman"/>
          <w:spacing w:val="-8"/>
          <w:sz w:val="32"/>
          <w:szCs w:val="26"/>
        </w:rPr>
        <w:t>отказе от ж</w:t>
      </w:r>
      <w:r w:rsidR="00013CC9">
        <w:rPr>
          <w:rFonts w:eastAsia="Times New Roman"/>
          <w:spacing w:val="-8"/>
          <w:sz w:val="32"/>
          <w:szCs w:val="26"/>
        </w:rPr>
        <w:t>естких идеологических установок</w:t>
      </w:r>
      <w:r w:rsidR="00013CC9" w:rsidRPr="00013CC9">
        <w:rPr>
          <w:rFonts w:eastAsia="Times New Roman"/>
          <w:spacing w:val="-8"/>
          <w:sz w:val="32"/>
          <w:szCs w:val="26"/>
        </w:rPr>
        <w:t>, диктовавших ранее всю содержательную на</w:t>
      </w:r>
      <w:r w:rsidR="00013CC9" w:rsidRPr="00013CC9">
        <w:rPr>
          <w:rFonts w:eastAsia="Times New Roman"/>
          <w:spacing w:val="-8"/>
          <w:sz w:val="32"/>
          <w:szCs w:val="26"/>
        </w:rPr>
        <w:softHyphen/>
      </w:r>
      <w:r w:rsidR="00013CC9" w:rsidRPr="00013CC9">
        <w:rPr>
          <w:rFonts w:eastAsia="Times New Roman"/>
          <w:spacing w:val="-9"/>
          <w:sz w:val="32"/>
          <w:szCs w:val="26"/>
        </w:rPr>
        <w:t>правленность культурно-образовательной деятельности музея, в развитии диалоговых форм об</w:t>
      </w:r>
      <w:r w:rsidR="00013CC9" w:rsidRPr="00013CC9">
        <w:rPr>
          <w:rFonts w:eastAsia="Times New Roman"/>
          <w:spacing w:val="-9"/>
          <w:sz w:val="32"/>
          <w:szCs w:val="26"/>
        </w:rPr>
        <w:softHyphen/>
      </w:r>
      <w:r w:rsidR="00013CC9" w:rsidRPr="00013CC9">
        <w:rPr>
          <w:rFonts w:eastAsia="Times New Roman"/>
          <w:sz w:val="32"/>
          <w:szCs w:val="26"/>
        </w:rPr>
        <w:t>щения, когда в посетителе видят партнера, собеседника.</w:t>
      </w:r>
    </w:p>
    <w:p w:rsidR="00013CC9" w:rsidRPr="00013CC9" w:rsidRDefault="00013CC9" w:rsidP="00013CC9">
      <w:pPr>
        <w:shd w:val="clear" w:color="auto" w:fill="FFFFFF"/>
        <w:ind w:left="5"/>
        <w:jc w:val="both"/>
        <w:rPr>
          <w:sz w:val="24"/>
        </w:rPr>
      </w:pPr>
      <w:r>
        <w:rPr>
          <w:rFonts w:eastAsia="Times New Roman"/>
          <w:spacing w:val="-10"/>
          <w:sz w:val="32"/>
          <w:szCs w:val="26"/>
        </w:rPr>
        <w:t xml:space="preserve">      </w:t>
      </w:r>
      <w:r w:rsidRPr="00013CC9">
        <w:rPr>
          <w:rFonts w:eastAsia="Times New Roman"/>
          <w:spacing w:val="-10"/>
          <w:sz w:val="32"/>
          <w:szCs w:val="26"/>
        </w:rPr>
        <w:t xml:space="preserve">Проблемы </w:t>
      </w:r>
      <w:proofErr w:type="spellStart"/>
      <w:r w:rsidRPr="00013CC9">
        <w:rPr>
          <w:rFonts w:eastAsia="Times New Roman"/>
          <w:spacing w:val="-10"/>
          <w:sz w:val="32"/>
          <w:szCs w:val="26"/>
        </w:rPr>
        <w:t>гуманизации</w:t>
      </w:r>
      <w:proofErr w:type="spellEnd"/>
      <w:r w:rsidRPr="00013CC9">
        <w:rPr>
          <w:rFonts w:eastAsia="Times New Roman"/>
          <w:spacing w:val="-10"/>
          <w:sz w:val="32"/>
          <w:szCs w:val="26"/>
        </w:rPr>
        <w:t xml:space="preserve">, </w:t>
      </w:r>
      <w:proofErr w:type="spellStart"/>
      <w:r w:rsidRPr="00013CC9">
        <w:rPr>
          <w:rFonts w:eastAsia="Times New Roman"/>
          <w:spacing w:val="-10"/>
          <w:sz w:val="32"/>
          <w:szCs w:val="26"/>
        </w:rPr>
        <w:t>гуманитаризации</w:t>
      </w:r>
      <w:proofErr w:type="spellEnd"/>
      <w:r w:rsidRPr="00013CC9">
        <w:rPr>
          <w:rFonts w:eastAsia="Times New Roman"/>
          <w:spacing w:val="-10"/>
          <w:sz w:val="32"/>
          <w:szCs w:val="26"/>
        </w:rPr>
        <w:t xml:space="preserve"> получили особенное развитие в последнее </w:t>
      </w:r>
      <w:proofErr w:type="gramStart"/>
      <w:r w:rsidRPr="00013CC9">
        <w:rPr>
          <w:rFonts w:eastAsia="Times New Roman"/>
          <w:spacing w:val="-10"/>
          <w:sz w:val="32"/>
          <w:szCs w:val="26"/>
        </w:rPr>
        <w:t>десятилетие</w:t>
      </w:r>
      <w:proofErr w:type="gramEnd"/>
      <w:r w:rsidRPr="00013CC9">
        <w:rPr>
          <w:rFonts w:eastAsia="Times New Roman"/>
          <w:spacing w:val="-10"/>
          <w:sz w:val="32"/>
          <w:szCs w:val="26"/>
        </w:rPr>
        <w:t xml:space="preserve"> </w:t>
      </w:r>
      <w:r w:rsidRPr="00013CC9">
        <w:rPr>
          <w:rFonts w:eastAsia="Times New Roman"/>
          <w:spacing w:val="-8"/>
          <w:sz w:val="32"/>
          <w:szCs w:val="26"/>
        </w:rPr>
        <w:t>и нашли преломление в новой образовательной концепции и ее реализации, подтвердив благо</w:t>
      </w:r>
      <w:r w:rsidRPr="00013CC9">
        <w:rPr>
          <w:rFonts w:eastAsia="Times New Roman"/>
          <w:spacing w:val="-8"/>
          <w:sz w:val="32"/>
          <w:szCs w:val="26"/>
        </w:rPr>
        <w:softHyphen/>
      </w:r>
      <w:r w:rsidRPr="00013CC9">
        <w:rPr>
          <w:rFonts w:eastAsia="Times New Roman"/>
          <w:sz w:val="32"/>
          <w:szCs w:val="26"/>
        </w:rPr>
        <w:t>творную роль культуры в жизни человека.</w:t>
      </w:r>
    </w:p>
    <w:p w:rsidR="00013CC9" w:rsidRPr="00013CC9" w:rsidRDefault="00013CC9" w:rsidP="00013CC9">
      <w:pPr>
        <w:shd w:val="clear" w:color="auto" w:fill="FFFFFF"/>
        <w:ind w:left="5" w:right="29"/>
        <w:jc w:val="both"/>
        <w:rPr>
          <w:sz w:val="24"/>
        </w:rPr>
      </w:pPr>
      <w:r>
        <w:rPr>
          <w:rFonts w:eastAsia="Times New Roman"/>
          <w:spacing w:val="-11"/>
          <w:sz w:val="32"/>
          <w:szCs w:val="26"/>
        </w:rPr>
        <w:t xml:space="preserve">      </w:t>
      </w:r>
      <w:r w:rsidRPr="00013CC9">
        <w:rPr>
          <w:rFonts w:eastAsia="Times New Roman"/>
          <w:spacing w:val="-11"/>
          <w:sz w:val="32"/>
          <w:szCs w:val="26"/>
        </w:rPr>
        <w:t>Эффективность деятельности музея зависит от многих факторов, в числе которых один из наибо</w:t>
      </w:r>
      <w:r w:rsidRPr="00013CC9">
        <w:rPr>
          <w:rFonts w:eastAsia="Times New Roman"/>
          <w:spacing w:val="-11"/>
          <w:sz w:val="32"/>
          <w:szCs w:val="26"/>
        </w:rPr>
        <w:softHyphen/>
      </w:r>
      <w:r w:rsidRPr="00013CC9">
        <w:rPr>
          <w:rFonts w:eastAsia="Times New Roman"/>
          <w:spacing w:val="-10"/>
          <w:sz w:val="32"/>
          <w:szCs w:val="26"/>
        </w:rPr>
        <w:t>лее важных и актуальных - профессиональная компетентность специалистов, работающих с пуб</w:t>
      </w:r>
      <w:r w:rsidRPr="00013CC9">
        <w:rPr>
          <w:rFonts w:eastAsia="Times New Roman"/>
          <w:spacing w:val="-10"/>
          <w:sz w:val="32"/>
          <w:szCs w:val="26"/>
        </w:rPr>
        <w:softHyphen/>
      </w:r>
      <w:r w:rsidRPr="00013CC9">
        <w:rPr>
          <w:rFonts w:eastAsia="Times New Roman"/>
          <w:sz w:val="32"/>
          <w:szCs w:val="26"/>
        </w:rPr>
        <w:t>ликой.</w:t>
      </w:r>
    </w:p>
    <w:p w:rsidR="00A7229F" w:rsidRDefault="00A7229F" w:rsidP="00013CC9">
      <w:pPr>
        <w:shd w:val="clear" w:color="auto" w:fill="FFFFFF"/>
        <w:ind w:left="10"/>
        <w:jc w:val="both"/>
        <w:rPr>
          <w:rFonts w:eastAsia="Times New Roman"/>
          <w:spacing w:val="-12"/>
          <w:sz w:val="32"/>
          <w:szCs w:val="26"/>
        </w:rPr>
      </w:pPr>
      <w:r>
        <w:rPr>
          <w:rFonts w:eastAsia="Times New Roman"/>
          <w:b/>
          <w:bCs/>
          <w:spacing w:val="-10"/>
          <w:sz w:val="32"/>
          <w:szCs w:val="26"/>
        </w:rPr>
        <w:t xml:space="preserve">     </w:t>
      </w:r>
      <w:r w:rsidR="00013CC9" w:rsidRPr="00013CC9">
        <w:rPr>
          <w:rFonts w:eastAsia="Times New Roman"/>
          <w:b/>
          <w:bCs/>
          <w:spacing w:val="-10"/>
          <w:sz w:val="32"/>
          <w:szCs w:val="26"/>
        </w:rPr>
        <w:t xml:space="preserve">В основу школьной музейной педагогики </w:t>
      </w:r>
      <w:r w:rsidR="00013CC9" w:rsidRPr="00013CC9">
        <w:rPr>
          <w:rFonts w:eastAsia="Times New Roman"/>
          <w:spacing w:val="-10"/>
          <w:sz w:val="32"/>
          <w:szCs w:val="26"/>
        </w:rPr>
        <w:t xml:space="preserve">положены идеи осмысления существования мира и </w:t>
      </w:r>
      <w:r w:rsidR="00013CC9" w:rsidRPr="00013CC9">
        <w:rPr>
          <w:rFonts w:eastAsia="Times New Roman"/>
          <w:spacing w:val="-9"/>
          <w:sz w:val="32"/>
          <w:szCs w:val="26"/>
        </w:rPr>
        <w:t xml:space="preserve">индивидуальной жизни человека, она в своем роде решает вопрос - каким быть человеку в этом </w:t>
      </w:r>
      <w:r w:rsidR="00013CC9" w:rsidRPr="00013CC9">
        <w:rPr>
          <w:rFonts w:eastAsia="Times New Roman"/>
          <w:spacing w:val="-12"/>
          <w:sz w:val="32"/>
          <w:szCs w:val="26"/>
        </w:rPr>
        <w:t xml:space="preserve">постоянно меняющемся мире. </w:t>
      </w:r>
      <w:r>
        <w:rPr>
          <w:rFonts w:eastAsia="Times New Roman"/>
          <w:spacing w:val="-12"/>
          <w:sz w:val="32"/>
          <w:szCs w:val="26"/>
        </w:rPr>
        <w:t xml:space="preserve">       </w:t>
      </w:r>
    </w:p>
    <w:p w:rsidR="00013CC9" w:rsidRPr="00013CC9" w:rsidRDefault="00A7229F" w:rsidP="00013CC9">
      <w:pPr>
        <w:shd w:val="clear" w:color="auto" w:fill="FFFFFF"/>
        <w:ind w:left="10"/>
        <w:jc w:val="both"/>
        <w:rPr>
          <w:sz w:val="24"/>
        </w:rPr>
      </w:pPr>
      <w:r>
        <w:rPr>
          <w:rFonts w:eastAsia="Times New Roman"/>
          <w:b/>
          <w:bCs/>
          <w:spacing w:val="-10"/>
          <w:sz w:val="32"/>
          <w:szCs w:val="26"/>
        </w:rPr>
        <w:t xml:space="preserve">     </w:t>
      </w:r>
      <w:r w:rsidR="00013CC9" w:rsidRPr="00013CC9">
        <w:rPr>
          <w:rFonts w:eastAsia="Times New Roman"/>
          <w:b/>
          <w:bCs/>
          <w:spacing w:val="-12"/>
          <w:sz w:val="32"/>
          <w:szCs w:val="26"/>
        </w:rPr>
        <w:t xml:space="preserve">Педагогическая цель работы музея </w:t>
      </w:r>
      <w:r w:rsidR="00013CC9" w:rsidRPr="00013CC9">
        <w:rPr>
          <w:rFonts w:eastAsia="Times New Roman"/>
          <w:spacing w:val="-12"/>
          <w:sz w:val="32"/>
          <w:szCs w:val="26"/>
        </w:rPr>
        <w:t>- формирование эмоциональ</w:t>
      </w:r>
      <w:r w:rsidR="00013CC9" w:rsidRPr="00013CC9">
        <w:rPr>
          <w:rFonts w:eastAsia="Times New Roman"/>
          <w:spacing w:val="-12"/>
          <w:sz w:val="32"/>
          <w:szCs w:val="26"/>
        </w:rPr>
        <w:softHyphen/>
      </w:r>
      <w:r w:rsidR="00013CC9" w:rsidRPr="00013CC9">
        <w:rPr>
          <w:rFonts w:eastAsia="Times New Roman"/>
          <w:spacing w:val="-11"/>
          <w:sz w:val="32"/>
          <w:szCs w:val="26"/>
        </w:rPr>
        <w:t>но-личностного отношения подростка к ценностям культурного и исторического наследия в сис</w:t>
      </w:r>
      <w:r w:rsidR="00013CC9" w:rsidRPr="00013CC9">
        <w:rPr>
          <w:rFonts w:eastAsia="Times New Roman"/>
          <w:spacing w:val="-11"/>
          <w:sz w:val="32"/>
          <w:szCs w:val="26"/>
        </w:rPr>
        <w:softHyphen/>
      </w:r>
      <w:r w:rsidR="00013CC9" w:rsidRPr="00013CC9">
        <w:rPr>
          <w:rFonts w:eastAsia="Times New Roman"/>
          <w:spacing w:val="-10"/>
          <w:sz w:val="32"/>
          <w:szCs w:val="26"/>
        </w:rPr>
        <w:t>теме художественн</w:t>
      </w:r>
      <w:proofErr w:type="gramStart"/>
      <w:r w:rsidR="00013CC9" w:rsidRPr="00013CC9">
        <w:rPr>
          <w:rFonts w:eastAsia="Times New Roman"/>
          <w:spacing w:val="-10"/>
          <w:sz w:val="32"/>
          <w:szCs w:val="26"/>
        </w:rPr>
        <w:t>о-</w:t>
      </w:r>
      <w:proofErr w:type="gramEnd"/>
      <w:r w:rsidR="00013CC9" w:rsidRPr="00013CC9">
        <w:rPr>
          <w:rFonts w:eastAsia="Times New Roman"/>
          <w:spacing w:val="-10"/>
          <w:sz w:val="32"/>
          <w:szCs w:val="26"/>
        </w:rPr>
        <w:t xml:space="preserve"> эстетического и военно-патриотического воспитания.</w:t>
      </w:r>
    </w:p>
    <w:p w:rsidR="004471D2" w:rsidRDefault="004471D2" w:rsidP="00013CC9">
      <w:pPr>
        <w:shd w:val="clear" w:color="auto" w:fill="FFFFFF"/>
        <w:spacing w:before="322"/>
        <w:ind w:left="10"/>
        <w:jc w:val="both"/>
        <w:rPr>
          <w:rFonts w:ascii="Arial" w:eastAsia="Times New Roman" w:hAnsi="Arial"/>
          <w:b/>
          <w:bCs/>
          <w:spacing w:val="-2"/>
          <w:w w:val="71"/>
          <w:sz w:val="40"/>
          <w:szCs w:val="34"/>
        </w:rPr>
      </w:pPr>
    </w:p>
    <w:p w:rsidR="00013CC9" w:rsidRPr="004471D2" w:rsidRDefault="00013CC9" w:rsidP="00013CC9">
      <w:pPr>
        <w:shd w:val="clear" w:color="auto" w:fill="FFFFFF"/>
        <w:spacing w:before="322"/>
        <w:ind w:left="10"/>
        <w:jc w:val="both"/>
        <w:rPr>
          <w:sz w:val="24"/>
        </w:rPr>
      </w:pPr>
      <w:r w:rsidRPr="004471D2">
        <w:rPr>
          <w:rFonts w:ascii="Arial" w:eastAsia="Times New Roman" w:hAnsi="Arial"/>
          <w:bCs/>
          <w:spacing w:val="-2"/>
          <w:w w:val="71"/>
          <w:sz w:val="40"/>
          <w:szCs w:val="34"/>
        </w:rPr>
        <w:t>Основные</w:t>
      </w:r>
      <w:r w:rsidRPr="004471D2">
        <w:rPr>
          <w:rFonts w:ascii="Arial" w:eastAsia="Times New Roman" w:hAnsi="Arial" w:cs="Arial"/>
          <w:bCs/>
          <w:spacing w:val="-2"/>
          <w:w w:val="71"/>
          <w:sz w:val="40"/>
          <w:szCs w:val="34"/>
        </w:rPr>
        <w:t xml:space="preserve"> </w:t>
      </w:r>
      <w:r w:rsidRPr="004471D2">
        <w:rPr>
          <w:rFonts w:ascii="Arial" w:eastAsia="Times New Roman" w:hAnsi="Arial"/>
          <w:bCs/>
          <w:spacing w:val="-2"/>
          <w:w w:val="71"/>
          <w:sz w:val="40"/>
          <w:szCs w:val="34"/>
        </w:rPr>
        <w:t>принципы</w:t>
      </w:r>
      <w:r w:rsidRPr="004471D2">
        <w:rPr>
          <w:rFonts w:ascii="Arial" w:eastAsia="Times New Roman" w:hAnsi="Arial" w:cs="Arial"/>
          <w:bCs/>
          <w:spacing w:val="-2"/>
          <w:w w:val="71"/>
          <w:sz w:val="40"/>
          <w:szCs w:val="34"/>
        </w:rPr>
        <w:t xml:space="preserve"> </w:t>
      </w:r>
      <w:r w:rsidRPr="004471D2">
        <w:rPr>
          <w:rFonts w:ascii="Arial" w:eastAsia="Times New Roman" w:hAnsi="Arial"/>
          <w:bCs/>
          <w:spacing w:val="-2"/>
          <w:w w:val="71"/>
          <w:sz w:val="40"/>
          <w:szCs w:val="34"/>
        </w:rPr>
        <w:t>музейной</w:t>
      </w:r>
      <w:r w:rsidRPr="004471D2">
        <w:rPr>
          <w:rFonts w:ascii="Arial" w:eastAsia="Times New Roman" w:hAnsi="Arial" w:cs="Arial"/>
          <w:bCs/>
          <w:spacing w:val="-2"/>
          <w:w w:val="71"/>
          <w:sz w:val="40"/>
          <w:szCs w:val="34"/>
        </w:rPr>
        <w:t xml:space="preserve"> </w:t>
      </w:r>
      <w:r w:rsidRPr="004471D2">
        <w:rPr>
          <w:rFonts w:ascii="Arial" w:eastAsia="Times New Roman" w:hAnsi="Arial"/>
          <w:bCs/>
          <w:spacing w:val="-2"/>
          <w:w w:val="71"/>
          <w:sz w:val="40"/>
          <w:szCs w:val="34"/>
        </w:rPr>
        <w:t>педагогики</w:t>
      </w:r>
      <w:r w:rsidRPr="004471D2">
        <w:rPr>
          <w:rFonts w:ascii="Arial" w:eastAsia="Times New Roman" w:hAnsi="Arial" w:cs="Arial"/>
          <w:bCs/>
          <w:spacing w:val="-2"/>
          <w:w w:val="71"/>
          <w:sz w:val="40"/>
          <w:szCs w:val="34"/>
        </w:rPr>
        <w:t>:</w:t>
      </w:r>
    </w:p>
    <w:p w:rsidR="00013CC9" w:rsidRPr="00013CC9" w:rsidRDefault="00013CC9" w:rsidP="00013CC9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30"/>
        <w:ind w:left="72"/>
        <w:jc w:val="both"/>
        <w:rPr>
          <w:rFonts w:eastAsia="Times New Roman"/>
          <w:sz w:val="32"/>
          <w:szCs w:val="26"/>
        </w:rPr>
      </w:pPr>
      <w:r w:rsidRPr="00013CC9">
        <w:rPr>
          <w:rFonts w:eastAsia="Times New Roman"/>
          <w:spacing w:val="-8"/>
          <w:sz w:val="32"/>
          <w:szCs w:val="26"/>
        </w:rPr>
        <w:t>Тесная органическая связь культуры, истории и образования;</w:t>
      </w:r>
    </w:p>
    <w:p w:rsidR="00013CC9" w:rsidRPr="00013CC9" w:rsidRDefault="00013CC9" w:rsidP="00013CC9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2"/>
        <w:jc w:val="both"/>
        <w:rPr>
          <w:rFonts w:eastAsia="Times New Roman"/>
          <w:sz w:val="32"/>
          <w:szCs w:val="26"/>
        </w:rPr>
      </w:pPr>
      <w:r w:rsidRPr="00013CC9">
        <w:rPr>
          <w:rFonts w:eastAsia="Times New Roman"/>
          <w:spacing w:val="-9"/>
          <w:sz w:val="32"/>
          <w:szCs w:val="26"/>
        </w:rPr>
        <w:t>Высокий уровень интеграции музея и школы (лицея);</w:t>
      </w:r>
    </w:p>
    <w:p w:rsidR="00013CC9" w:rsidRPr="00013CC9" w:rsidRDefault="00013CC9" w:rsidP="00013CC9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10" w:right="1843" w:hanging="638"/>
        <w:jc w:val="both"/>
        <w:rPr>
          <w:rFonts w:eastAsia="Times New Roman"/>
          <w:sz w:val="32"/>
          <w:szCs w:val="26"/>
        </w:rPr>
      </w:pPr>
      <w:r w:rsidRPr="00013CC9">
        <w:rPr>
          <w:rFonts w:eastAsia="Times New Roman"/>
          <w:spacing w:val="-9"/>
          <w:sz w:val="32"/>
          <w:szCs w:val="26"/>
        </w:rPr>
        <w:t xml:space="preserve">Учет возрастных и индивидуальных особенностей детей, их интересов и </w:t>
      </w:r>
      <w:r w:rsidRPr="00013CC9">
        <w:rPr>
          <w:rFonts w:eastAsia="Times New Roman"/>
          <w:sz w:val="32"/>
          <w:szCs w:val="26"/>
        </w:rPr>
        <w:t>склонностей;</w:t>
      </w:r>
    </w:p>
    <w:p w:rsidR="00013CC9" w:rsidRPr="00013CC9" w:rsidRDefault="00013CC9" w:rsidP="00013CC9">
      <w:pPr>
        <w:jc w:val="both"/>
        <w:rPr>
          <w:rFonts w:ascii="Arial" w:hAnsi="Arial" w:cs="Arial"/>
          <w:sz w:val="6"/>
          <w:szCs w:val="2"/>
        </w:rPr>
      </w:pPr>
    </w:p>
    <w:p w:rsidR="00013CC9" w:rsidRPr="00013CC9" w:rsidRDefault="00013CC9" w:rsidP="00013CC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"/>
        <w:jc w:val="both"/>
        <w:rPr>
          <w:rFonts w:eastAsia="Times New Roman"/>
          <w:sz w:val="32"/>
          <w:szCs w:val="26"/>
        </w:rPr>
      </w:pPr>
      <w:r w:rsidRPr="00013CC9">
        <w:rPr>
          <w:rFonts w:eastAsia="Times New Roman"/>
          <w:spacing w:val="-9"/>
          <w:sz w:val="32"/>
          <w:szCs w:val="26"/>
        </w:rPr>
        <w:t>Комплексность в изучении видов искусств;</w:t>
      </w:r>
    </w:p>
    <w:p w:rsidR="00013CC9" w:rsidRPr="00013CC9" w:rsidRDefault="00013CC9" w:rsidP="00013CC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"/>
        <w:jc w:val="both"/>
        <w:rPr>
          <w:rFonts w:eastAsia="Times New Roman"/>
          <w:sz w:val="32"/>
          <w:szCs w:val="26"/>
        </w:rPr>
      </w:pPr>
      <w:r w:rsidRPr="00013CC9">
        <w:rPr>
          <w:rFonts w:eastAsia="Times New Roman"/>
          <w:spacing w:val="-12"/>
          <w:sz w:val="32"/>
          <w:szCs w:val="26"/>
        </w:rPr>
        <w:t>Личностно ориентированный характер деятельности; О</w:t>
      </w:r>
    </w:p>
    <w:p w:rsidR="00013CC9" w:rsidRPr="00013CC9" w:rsidRDefault="00013CC9" w:rsidP="00013CC9">
      <w:pPr>
        <w:shd w:val="clear" w:color="auto" w:fill="FFFFFF"/>
        <w:tabs>
          <w:tab w:val="left" w:pos="782"/>
        </w:tabs>
        <w:ind w:left="72"/>
        <w:jc w:val="both"/>
        <w:rPr>
          <w:sz w:val="24"/>
        </w:rPr>
      </w:pPr>
      <w:r w:rsidRPr="00013CC9">
        <w:rPr>
          <w:rFonts w:eastAsia="Times New Roman"/>
          <w:sz w:val="32"/>
          <w:szCs w:val="26"/>
        </w:rPr>
        <w:t>•</w:t>
      </w:r>
      <w:r w:rsidRPr="00013CC9">
        <w:rPr>
          <w:rFonts w:eastAsia="Times New Roman"/>
          <w:sz w:val="32"/>
          <w:szCs w:val="26"/>
        </w:rPr>
        <w:tab/>
      </w:r>
      <w:r w:rsidRPr="00013CC9">
        <w:rPr>
          <w:rFonts w:eastAsia="Times New Roman"/>
          <w:spacing w:val="-7"/>
          <w:sz w:val="32"/>
          <w:szCs w:val="26"/>
        </w:rPr>
        <w:t>Гуманистическая направленность;</w:t>
      </w:r>
    </w:p>
    <w:p w:rsidR="00013CC9" w:rsidRPr="00013CC9" w:rsidRDefault="00013CC9" w:rsidP="00013CC9">
      <w:pPr>
        <w:shd w:val="clear" w:color="auto" w:fill="FFFFFF"/>
        <w:tabs>
          <w:tab w:val="left" w:pos="715"/>
        </w:tabs>
        <w:ind w:left="72"/>
        <w:jc w:val="both"/>
        <w:rPr>
          <w:sz w:val="24"/>
        </w:rPr>
      </w:pPr>
      <w:r w:rsidRPr="00013CC9">
        <w:rPr>
          <w:rFonts w:eastAsia="Times New Roman"/>
          <w:sz w:val="32"/>
          <w:szCs w:val="26"/>
        </w:rPr>
        <w:t>•</w:t>
      </w:r>
      <w:r w:rsidRPr="00013CC9">
        <w:rPr>
          <w:rFonts w:eastAsia="Times New Roman"/>
          <w:sz w:val="32"/>
          <w:szCs w:val="26"/>
        </w:rPr>
        <w:tab/>
      </w:r>
      <w:r w:rsidRPr="00013CC9">
        <w:rPr>
          <w:rFonts w:eastAsia="Times New Roman"/>
          <w:spacing w:val="-16"/>
          <w:sz w:val="32"/>
          <w:szCs w:val="26"/>
        </w:rPr>
        <w:t>Педагогическая целесообразность.</w:t>
      </w:r>
    </w:p>
    <w:p w:rsidR="00013CC9" w:rsidRPr="004471D2" w:rsidRDefault="00013CC9" w:rsidP="00013CC9">
      <w:pPr>
        <w:shd w:val="clear" w:color="auto" w:fill="FFFFFF"/>
        <w:spacing w:before="264"/>
        <w:jc w:val="both"/>
      </w:pPr>
      <w:r>
        <w:rPr>
          <w:rFonts w:eastAsia="Times New Roman"/>
          <w:spacing w:val="-9"/>
          <w:sz w:val="32"/>
          <w:szCs w:val="26"/>
        </w:rPr>
        <w:t xml:space="preserve">      </w:t>
      </w:r>
      <w:r w:rsidRPr="00013CC9">
        <w:rPr>
          <w:rFonts w:eastAsia="Times New Roman"/>
          <w:spacing w:val="-9"/>
          <w:sz w:val="32"/>
          <w:szCs w:val="26"/>
        </w:rPr>
        <w:t xml:space="preserve">Реализация этих принципов при решении сложных задач комплексного развития и воспитания </w:t>
      </w:r>
      <w:r w:rsidRPr="00013CC9">
        <w:rPr>
          <w:rFonts w:eastAsia="Times New Roman"/>
          <w:spacing w:val="-8"/>
          <w:sz w:val="32"/>
          <w:szCs w:val="26"/>
        </w:rPr>
        <w:t xml:space="preserve">личности подрастающего поколения посредством музейной педагогики представлена в лицее </w:t>
      </w:r>
      <w:r w:rsidRPr="00013CC9">
        <w:rPr>
          <w:rFonts w:eastAsia="Times New Roman"/>
          <w:spacing w:val="-11"/>
          <w:sz w:val="32"/>
          <w:szCs w:val="26"/>
        </w:rPr>
        <w:t xml:space="preserve">одним из четырех направлений сотрудничества музея и школы </w:t>
      </w:r>
      <w:r w:rsidRPr="004471D2">
        <w:rPr>
          <w:rFonts w:eastAsia="Times New Roman"/>
          <w:spacing w:val="-11"/>
          <w:sz w:val="24"/>
          <w:szCs w:val="26"/>
        </w:rPr>
        <w:t xml:space="preserve">- </w:t>
      </w:r>
      <w:r w:rsidRPr="004471D2">
        <w:rPr>
          <w:rFonts w:eastAsia="Times New Roman"/>
          <w:b/>
          <w:bCs/>
          <w:spacing w:val="-11"/>
          <w:sz w:val="24"/>
          <w:szCs w:val="26"/>
        </w:rPr>
        <w:t>МУЗЕЙ В ОБРАЗОВАТЕЛЬ</w:t>
      </w:r>
      <w:r w:rsidRPr="004471D2">
        <w:rPr>
          <w:rFonts w:eastAsia="Times New Roman"/>
          <w:b/>
          <w:bCs/>
          <w:spacing w:val="-11"/>
          <w:sz w:val="24"/>
          <w:szCs w:val="26"/>
        </w:rPr>
        <w:softHyphen/>
      </w:r>
      <w:r w:rsidRPr="004471D2">
        <w:rPr>
          <w:rFonts w:eastAsia="Times New Roman"/>
          <w:b/>
          <w:bCs/>
          <w:sz w:val="24"/>
          <w:szCs w:val="26"/>
        </w:rPr>
        <w:t>НОМ ПРОСТРАНСТВЕ ШКОЛЫ.</w:t>
      </w:r>
    </w:p>
    <w:p w:rsidR="00013CC9" w:rsidRPr="00013CC9" w:rsidRDefault="00013CC9" w:rsidP="00013CC9">
      <w:pPr>
        <w:shd w:val="clear" w:color="auto" w:fill="FFFFFF"/>
        <w:spacing w:before="96"/>
        <w:ind w:left="5"/>
        <w:jc w:val="both"/>
        <w:rPr>
          <w:sz w:val="24"/>
        </w:rPr>
      </w:pPr>
      <w:r w:rsidRPr="00013CC9">
        <w:rPr>
          <w:rFonts w:eastAsia="Times New Roman"/>
          <w:spacing w:val="-9"/>
          <w:sz w:val="32"/>
          <w:szCs w:val="26"/>
        </w:rPr>
        <w:t>По оценкам специалистов музей вносит весомый вклад в нравственное, художественно-эстети</w:t>
      </w:r>
      <w:r w:rsidRPr="00013CC9">
        <w:rPr>
          <w:rFonts w:eastAsia="Times New Roman"/>
          <w:spacing w:val="-12"/>
          <w:sz w:val="32"/>
          <w:szCs w:val="26"/>
        </w:rPr>
        <w:t>ческое и военно-патриотическое воспитание молодежи.</w:t>
      </w:r>
    </w:p>
    <w:p w:rsidR="00013CC9" w:rsidRPr="004471D2" w:rsidRDefault="00A7229F" w:rsidP="00013CC9">
      <w:pPr>
        <w:shd w:val="clear" w:color="auto" w:fill="FFFFFF"/>
        <w:ind w:left="91"/>
        <w:jc w:val="both"/>
        <w:rPr>
          <w:sz w:val="22"/>
        </w:rPr>
      </w:pPr>
      <w:r w:rsidRPr="004471D2">
        <w:rPr>
          <w:rFonts w:ascii="Arial" w:eastAsia="Times New Roman" w:hAnsi="Arial"/>
          <w:bCs/>
          <w:spacing w:val="-13"/>
          <w:w w:val="67"/>
          <w:position w:val="7"/>
          <w:sz w:val="40"/>
          <w:szCs w:val="36"/>
        </w:rPr>
        <w:t>ЦЕЛ</w:t>
      </w:r>
      <w:r w:rsidR="00013CC9" w:rsidRPr="004471D2">
        <w:rPr>
          <w:rFonts w:ascii="Arial" w:eastAsia="Times New Roman" w:hAnsi="Arial"/>
          <w:bCs/>
          <w:spacing w:val="-13"/>
          <w:w w:val="67"/>
          <w:position w:val="7"/>
          <w:sz w:val="40"/>
          <w:szCs w:val="36"/>
        </w:rPr>
        <w:t>И</w:t>
      </w:r>
      <w:r w:rsidR="00013CC9" w:rsidRPr="004471D2">
        <w:rPr>
          <w:rFonts w:ascii="Arial" w:eastAsia="Times New Roman" w:hAnsi="Arial" w:cs="Arial"/>
          <w:bCs/>
          <w:spacing w:val="-13"/>
          <w:w w:val="67"/>
          <w:position w:val="7"/>
          <w:sz w:val="40"/>
          <w:szCs w:val="36"/>
        </w:rPr>
        <w:t>:</w:t>
      </w:r>
    </w:p>
    <w:p w:rsidR="00013CC9" w:rsidRPr="00013CC9" w:rsidRDefault="00013CC9" w:rsidP="00013CC9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163"/>
        <w:ind w:left="1013" w:right="480" w:hanging="422"/>
        <w:jc w:val="both"/>
        <w:rPr>
          <w:rFonts w:eastAsia="Times New Roman"/>
          <w:sz w:val="32"/>
          <w:szCs w:val="24"/>
        </w:rPr>
      </w:pPr>
      <w:r w:rsidRPr="00013CC9">
        <w:rPr>
          <w:rFonts w:eastAsia="Times New Roman"/>
          <w:spacing w:val="-1"/>
          <w:sz w:val="32"/>
          <w:szCs w:val="24"/>
        </w:rPr>
        <w:t xml:space="preserve">Содержательное и методическое направление развития инновационных программ </w:t>
      </w:r>
      <w:r w:rsidRPr="00013CC9">
        <w:rPr>
          <w:rFonts w:eastAsia="Times New Roman"/>
          <w:sz w:val="32"/>
          <w:szCs w:val="24"/>
        </w:rPr>
        <w:t>культурно-исторического наследия в образовательном процессе.</w:t>
      </w:r>
    </w:p>
    <w:p w:rsidR="00013CC9" w:rsidRPr="00013CC9" w:rsidRDefault="00013CC9" w:rsidP="00013CC9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264"/>
        <w:ind w:left="1013" w:hanging="422"/>
        <w:jc w:val="both"/>
        <w:rPr>
          <w:rFonts w:eastAsia="Times New Roman"/>
          <w:sz w:val="32"/>
          <w:szCs w:val="24"/>
        </w:rPr>
      </w:pPr>
      <w:r w:rsidRPr="00013CC9">
        <w:rPr>
          <w:rFonts w:eastAsia="Times New Roman"/>
          <w:spacing w:val="-1"/>
          <w:sz w:val="32"/>
          <w:szCs w:val="24"/>
        </w:rPr>
        <w:t xml:space="preserve">Эффективное использование культурного пространства музея и включение культурного </w:t>
      </w:r>
      <w:r w:rsidRPr="00013CC9">
        <w:rPr>
          <w:rFonts w:eastAsia="Times New Roman"/>
          <w:sz w:val="32"/>
          <w:szCs w:val="24"/>
        </w:rPr>
        <w:t>исторического наследия в образовательный процесс.</w:t>
      </w:r>
    </w:p>
    <w:p w:rsidR="00013CC9" w:rsidRPr="004471D2" w:rsidRDefault="00013CC9" w:rsidP="00013CC9">
      <w:pPr>
        <w:shd w:val="clear" w:color="auto" w:fill="FFFFFF"/>
        <w:tabs>
          <w:tab w:val="left" w:pos="1013"/>
        </w:tabs>
        <w:spacing w:before="264"/>
        <w:jc w:val="both"/>
        <w:rPr>
          <w:rFonts w:eastAsia="Times New Roman"/>
          <w:sz w:val="28"/>
          <w:szCs w:val="24"/>
        </w:rPr>
      </w:pPr>
      <w:r w:rsidRPr="004471D2">
        <w:rPr>
          <w:rFonts w:ascii="Arial" w:eastAsia="Times New Roman" w:hAnsi="Arial"/>
          <w:bCs/>
          <w:w w:val="67"/>
          <w:position w:val="1"/>
          <w:sz w:val="40"/>
          <w:szCs w:val="36"/>
        </w:rPr>
        <w:t>ЗАДАЧИ</w:t>
      </w:r>
      <w:r w:rsidRPr="004471D2">
        <w:rPr>
          <w:rFonts w:ascii="Arial" w:eastAsia="Times New Roman" w:hAnsi="Arial" w:cs="Arial"/>
          <w:bCs/>
          <w:w w:val="67"/>
          <w:position w:val="1"/>
          <w:sz w:val="40"/>
          <w:szCs w:val="36"/>
        </w:rPr>
        <w:t>:</w:t>
      </w:r>
    </w:p>
    <w:p w:rsidR="00013CC9" w:rsidRPr="00013CC9" w:rsidRDefault="00013CC9" w:rsidP="00013CC9">
      <w:pPr>
        <w:numPr>
          <w:ilvl w:val="0"/>
          <w:numId w:val="4"/>
        </w:numPr>
        <w:shd w:val="clear" w:color="auto" w:fill="FFFFFF"/>
        <w:tabs>
          <w:tab w:val="left" w:pos="1579"/>
        </w:tabs>
        <w:ind w:left="725" w:hanging="134"/>
        <w:jc w:val="both"/>
        <w:rPr>
          <w:rFonts w:eastAsia="Times New Roman"/>
          <w:sz w:val="32"/>
          <w:szCs w:val="24"/>
        </w:rPr>
      </w:pPr>
      <w:r w:rsidRPr="00013CC9">
        <w:rPr>
          <w:rFonts w:eastAsia="Times New Roman"/>
          <w:spacing w:val="-2"/>
          <w:sz w:val="32"/>
          <w:szCs w:val="24"/>
        </w:rPr>
        <w:t xml:space="preserve">Формирование сознания детей и молодежи на основе культурно-исторических, </w:t>
      </w:r>
      <w:r w:rsidRPr="00013CC9">
        <w:rPr>
          <w:rFonts w:eastAsia="Times New Roman"/>
          <w:sz w:val="32"/>
          <w:szCs w:val="24"/>
        </w:rPr>
        <w:t>духовных ценностей и роли России в судьбах мира, сохранение и развитие чувства гордости за свою страну.</w:t>
      </w:r>
    </w:p>
    <w:p w:rsidR="00013CC9" w:rsidRPr="00013CC9" w:rsidRDefault="00013CC9" w:rsidP="00013CC9">
      <w:pPr>
        <w:numPr>
          <w:ilvl w:val="0"/>
          <w:numId w:val="4"/>
        </w:numPr>
        <w:shd w:val="clear" w:color="auto" w:fill="FFFFFF"/>
        <w:tabs>
          <w:tab w:val="left" w:pos="1579"/>
        </w:tabs>
        <w:ind w:left="725" w:right="461" w:hanging="134"/>
        <w:jc w:val="both"/>
        <w:rPr>
          <w:rFonts w:eastAsia="Times New Roman"/>
          <w:sz w:val="32"/>
          <w:szCs w:val="24"/>
        </w:rPr>
      </w:pPr>
      <w:r w:rsidRPr="00013CC9">
        <w:rPr>
          <w:rFonts w:eastAsia="Times New Roman"/>
          <w:spacing w:val="-1"/>
          <w:sz w:val="32"/>
          <w:szCs w:val="24"/>
        </w:rPr>
        <w:t xml:space="preserve">Формирование у молодежи активной жизненной позиции, гражданских и нравственных качеств, готовности к участию в общественно-полезной деятельности и </w:t>
      </w:r>
      <w:r w:rsidRPr="00013CC9">
        <w:rPr>
          <w:rFonts w:eastAsia="Times New Roman"/>
          <w:sz w:val="32"/>
          <w:szCs w:val="24"/>
        </w:rPr>
        <w:t>защите государственных интересов страны.</w:t>
      </w:r>
    </w:p>
    <w:p w:rsidR="00013CC9" w:rsidRDefault="00013CC9" w:rsidP="00013CC9">
      <w:pPr>
        <w:shd w:val="clear" w:color="auto" w:fill="FFFFFF"/>
        <w:spacing w:before="470"/>
        <w:ind w:left="29"/>
        <w:jc w:val="both"/>
        <w:rPr>
          <w:rFonts w:ascii="Arial" w:eastAsia="Times New Roman" w:hAnsi="Arial"/>
          <w:b/>
          <w:bCs/>
          <w:spacing w:val="-6"/>
          <w:w w:val="67"/>
          <w:sz w:val="44"/>
          <w:szCs w:val="36"/>
        </w:rPr>
      </w:pPr>
    </w:p>
    <w:p w:rsidR="00013CC9" w:rsidRPr="004471D2" w:rsidRDefault="00013CC9" w:rsidP="00013CC9">
      <w:pPr>
        <w:shd w:val="clear" w:color="auto" w:fill="FFFFFF"/>
        <w:spacing w:before="470"/>
        <w:ind w:left="29"/>
        <w:jc w:val="both"/>
        <w:rPr>
          <w:sz w:val="22"/>
        </w:rPr>
      </w:pPr>
      <w:r w:rsidRPr="004471D2">
        <w:rPr>
          <w:rFonts w:ascii="Arial" w:eastAsia="Times New Roman" w:hAnsi="Arial"/>
          <w:bCs/>
          <w:spacing w:val="-6"/>
          <w:w w:val="67"/>
          <w:sz w:val="40"/>
          <w:szCs w:val="36"/>
        </w:rPr>
        <w:t>ПЕРСПЕКТИВЫ</w:t>
      </w:r>
      <w:r w:rsidRPr="004471D2">
        <w:rPr>
          <w:rFonts w:ascii="Arial" w:eastAsia="Times New Roman" w:hAnsi="Arial" w:cs="Arial"/>
          <w:bCs/>
          <w:spacing w:val="-6"/>
          <w:w w:val="67"/>
          <w:sz w:val="40"/>
          <w:szCs w:val="36"/>
        </w:rPr>
        <w:t xml:space="preserve"> </w:t>
      </w:r>
      <w:r w:rsidRPr="004471D2">
        <w:rPr>
          <w:rFonts w:ascii="Arial" w:eastAsia="Times New Roman" w:hAnsi="Arial"/>
          <w:bCs/>
          <w:spacing w:val="-6"/>
          <w:w w:val="67"/>
          <w:sz w:val="40"/>
          <w:szCs w:val="36"/>
        </w:rPr>
        <w:t>РАЗВИТИЯ</w:t>
      </w:r>
      <w:r w:rsidRPr="004471D2">
        <w:rPr>
          <w:rFonts w:ascii="Arial" w:eastAsia="Times New Roman" w:hAnsi="Arial" w:cs="Arial"/>
          <w:bCs/>
          <w:spacing w:val="-6"/>
          <w:w w:val="67"/>
          <w:sz w:val="40"/>
          <w:szCs w:val="36"/>
        </w:rPr>
        <w:t>:</w:t>
      </w:r>
    </w:p>
    <w:p w:rsidR="00013CC9" w:rsidRPr="00013CC9" w:rsidRDefault="00013CC9" w:rsidP="00013CC9">
      <w:pPr>
        <w:shd w:val="clear" w:color="auto" w:fill="FFFFFF"/>
        <w:spacing w:before="274"/>
        <w:ind w:left="62"/>
        <w:jc w:val="both"/>
        <w:rPr>
          <w:b/>
          <w:sz w:val="24"/>
        </w:rPr>
      </w:pPr>
      <w:r w:rsidRPr="00013CC9">
        <w:rPr>
          <w:rFonts w:eastAsia="Times New Roman"/>
          <w:b/>
          <w:i/>
          <w:iCs/>
          <w:spacing w:val="-4"/>
          <w:sz w:val="36"/>
          <w:szCs w:val="30"/>
        </w:rPr>
        <w:t>Триада этапов постижения и приобщения к музейной педагогике:</w:t>
      </w:r>
    </w:p>
    <w:p w:rsidR="00013CC9" w:rsidRPr="00013CC9" w:rsidRDefault="00013CC9" w:rsidP="00013CC9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259"/>
        <w:ind w:left="24"/>
        <w:jc w:val="both"/>
        <w:rPr>
          <w:spacing w:val="-37"/>
          <w:sz w:val="32"/>
          <w:szCs w:val="24"/>
        </w:rPr>
      </w:pPr>
      <w:r w:rsidRPr="00013CC9">
        <w:rPr>
          <w:rFonts w:eastAsia="Times New Roman"/>
          <w:spacing w:val="-2"/>
          <w:sz w:val="32"/>
          <w:szCs w:val="24"/>
        </w:rPr>
        <w:t xml:space="preserve">Этап целостного, эмоционального приобщения к культурно-историческому пласту музейной </w:t>
      </w:r>
      <w:r w:rsidRPr="00013CC9">
        <w:rPr>
          <w:rFonts w:eastAsia="Times New Roman"/>
          <w:sz w:val="32"/>
          <w:szCs w:val="24"/>
        </w:rPr>
        <w:t xml:space="preserve">реальности </w:t>
      </w:r>
      <w:r w:rsidRPr="00013CC9">
        <w:rPr>
          <w:rFonts w:eastAsia="Times New Roman"/>
          <w:b/>
          <w:bCs/>
          <w:sz w:val="32"/>
          <w:szCs w:val="24"/>
        </w:rPr>
        <w:t>(этап зрителя).</w:t>
      </w:r>
    </w:p>
    <w:p w:rsidR="00013CC9" w:rsidRPr="00013CC9" w:rsidRDefault="00013CC9" w:rsidP="00013CC9">
      <w:pPr>
        <w:numPr>
          <w:ilvl w:val="0"/>
          <w:numId w:val="5"/>
        </w:numPr>
        <w:shd w:val="clear" w:color="auto" w:fill="FFFFFF"/>
        <w:tabs>
          <w:tab w:val="left" w:pos="278"/>
        </w:tabs>
        <w:ind w:left="24"/>
        <w:jc w:val="both"/>
        <w:rPr>
          <w:spacing w:val="-19"/>
          <w:sz w:val="32"/>
          <w:szCs w:val="24"/>
        </w:rPr>
      </w:pPr>
      <w:r w:rsidRPr="00013CC9">
        <w:rPr>
          <w:rFonts w:eastAsia="Times New Roman"/>
          <w:spacing w:val="-2"/>
          <w:sz w:val="32"/>
          <w:szCs w:val="24"/>
        </w:rPr>
        <w:t>Этап приобщения к знаниям о специфике музейной работы, об экспонатах, об истории их воз</w:t>
      </w:r>
      <w:r w:rsidRPr="00013CC9">
        <w:rPr>
          <w:rFonts w:eastAsia="Times New Roman"/>
          <w:sz w:val="32"/>
          <w:szCs w:val="24"/>
        </w:rPr>
        <w:t xml:space="preserve">никновения </w:t>
      </w:r>
      <w:r w:rsidRPr="00013CC9">
        <w:rPr>
          <w:rFonts w:eastAsia="Times New Roman"/>
          <w:b/>
          <w:bCs/>
          <w:sz w:val="32"/>
          <w:szCs w:val="24"/>
        </w:rPr>
        <w:t>(этап экскурсовода).</w:t>
      </w:r>
    </w:p>
    <w:p w:rsidR="00013CC9" w:rsidRPr="00013CC9" w:rsidRDefault="00013CC9" w:rsidP="00013CC9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5"/>
        <w:ind w:left="24"/>
        <w:jc w:val="both"/>
        <w:rPr>
          <w:spacing w:val="-19"/>
          <w:sz w:val="32"/>
          <w:szCs w:val="24"/>
        </w:rPr>
      </w:pPr>
      <w:r w:rsidRPr="00013CC9">
        <w:rPr>
          <w:rFonts w:eastAsia="Times New Roman"/>
          <w:spacing w:val="-1"/>
          <w:sz w:val="32"/>
          <w:szCs w:val="24"/>
        </w:rPr>
        <w:t xml:space="preserve">Этап реализации ценностных ориентации в системе практической деятельности </w:t>
      </w:r>
      <w:r w:rsidRPr="00013CC9">
        <w:rPr>
          <w:rFonts w:eastAsia="Times New Roman"/>
          <w:b/>
          <w:bCs/>
          <w:spacing w:val="-1"/>
          <w:sz w:val="32"/>
          <w:szCs w:val="24"/>
        </w:rPr>
        <w:t>(этап автора-</w:t>
      </w:r>
      <w:r w:rsidRPr="00013CC9">
        <w:rPr>
          <w:rFonts w:eastAsia="Times New Roman"/>
          <w:b/>
          <w:bCs/>
          <w:sz w:val="32"/>
          <w:szCs w:val="24"/>
        </w:rPr>
        <w:t xml:space="preserve">творца </w:t>
      </w:r>
      <w:r w:rsidRPr="00013CC9">
        <w:rPr>
          <w:rFonts w:eastAsia="Times New Roman"/>
          <w:sz w:val="32"/>
          <w:szCs w:val="24"/>
        </w:rPr>
        <w:t xml:space="preserve">- автора музейной экспозиции, телефильма о войне и т.п.), </w:t>
      </w:r>
      <w:r w:rsidR="00E77C3D">
        <w:rPr>
          <w:rFonts w:eastAsia="Times New Roman"/>
          <w:b/>
          <w:bCs/>
          <w:sz w:val="32"/>
          <w:szCs w:val="24"/>
        </w:rPr>
        <w:t>установление личных эмо</w:t>
      </w:r>
      <w:r w:rsidRPr="00013CC9">
        <w:rPr>
          <w:rFonts w:eastAsia="Times New Roman"/>
          <w:b/>
          <w:bCs/>
          <w:sz w:val="32"/>
          <w:szCs w:val="24"/>
        </w:rPr>
        <w:t>циональных контактов с культурой, представленной через историю.</w:t>
      </w:r>
    </w:p>
    <w:p w:rsidR="00013CC9" w:rsidRPr="00013CC9" w:rsidRDefault="00013CC9" w:rsidP="00013CC9">
      <w:pPr>
        <w:shd w:val="clear" w:color="auto" w:fill="FFFFFF"/>
        <w:spacing w:before="288"/>
        <w:ind w:left="24"/>
        <w:jc w:val="both"/>
        <w:rPr>
          <w:sz w:val="24"/>
        </w:rPr>
      </w:pPr>
      <w:r>
        <w:rPr>
          <w:rFonts w:eastAsia="Times New Roman"/>
          <w:i/>
          <w:iCs/>
          <w:spacing w:val="-3"/>
          <w:sz w:val="36"/>
          <w:szCs w:val="30"/>
        </w:rPr>
        <w:t xml:space="preserve">  </w:t>
      </w:r>
      <w:r w:rsidRPr="00013CC9">
        <w:rPr>
          <w:rFonts w:eastAsia="Times New Roman"/>
          <w:i/>
          <w:iCs/>
          <w:spacing w:val="-3"/>
          <w:sz w:val="36"/>
          <w:szCs w:val="30"/>
        </w:rPr>
        <w:t xml:space="preserve">Музей </w:t>
      </w:r>
      <w:r w:rsidRPr="00013CC9">
        <w:rPr>
          <w:rFonts w:eastAsia="Times New Roman"/>
          <w:spacing w:val="-3"/>
          <w:sz w:val="36"/>
          <w:szCs w:val="30"/>
        </w:rPr>
        <w:t xml:space="preserve">- </w:t>
      </w:r>
      <w:r w:rsidRPr="00013CC9">
        <w:rPr>
          <w:rFonts w:eastAsia="Times New Roman"/>
          <w:i/>
          <w:iCs/>
          <w:spacing w:val="-3"/>
          <w:sz w:val="36"/>
          <w:szCs w:val="30"/>
        </w:rPr>
        <w:t>особая территория, где Искусство, Знания, Открытие нового слива</w:t>
      </w:r>
      <w:r w:rsidRPr="00013CC9">
        <w:rPr>
          <w:rFonts w:eastAsia="Times New Roman"/>
          <w:i/>
          <w:iCs/>
          <w:spacing w:val="-3"/>
          <w:sz w:val="36"/>
          <w:szCs w:val="30"/>
        </w:rPr>
        <w:softHyphen/>
      </w:r>
      <w:r w:rsidRPr="00013CC9">
        <w:rPr>
          <w:rFonts w:eastAsia="Times New Roman"/>
          <w:i/>
          <w:iCs/>
          <w:sz w:val="36"/>
          <w:szCs w:val="30"/>
        </w:rPr>
        <w:t>ются воедино.</w:t>
      </w:r>
    </w:p>
    <w:p w:rsidR="00013CC9" w:rsidRPr="00013CC9" w:rsidRDefault="004471D2" w:rsidP="00013CC9">
      <w:pPr>
        <w:shd w:val="clear" w:color="auto" w:fill="FFFFFF"/>
        <w:spacing w:before="274"/>
        <w:ind w:left="19"/>
        <w:jc w:val="both"/>
        <w:rPr>
          <w:sz w:val="24"/>
        </w:rPr>
      </w:pPr>
      <w:r>
        <w:rPr>
          <w:rFonts w:eastAsia="Times New Roman"/>
          <w:sz w:val="32"/>
          <w:szCs w:val="24"/>
        </w:rPr>
        <w:t xml:space="preserve">Музей </w:t>
      </w:r>
      <w:r w:rsidR="00013CC9">
        <w:rPr>
          <w:rFonts w:eastAsia="Times New Roman"/>
          <w:sz w:val="32"/>
          <w:szCs w:val="24"/>
        </w:rPr>
        <w:t xml:space="preserve"> «</w:t>
      </w:r>
      <w:r w:rsidR="00013CC9" w:rsidRPr="00013CC9">
        <w:rPr>
          <w:rFonts w:eastAsia="Times New Roman"/>
          <w:sz w:val="32"/>
          <w:szCs w:val="24"/>
        </w:rPr>
        <w:t>Памяти фронтовых кинооператоров</w:t>
      </w:r>
      <w:r>
        <w:rPr>
          <w:rFonts w:eastAsia="Times New Roman"/>
          <w:sz w:val="32"/>
          <w:szCs w:val="24"/>
        </w:rPr>
        <w:t>»</w:t>
      </w:r>
      <w:r w:rsidR="00013CC9" w:rsidRPr="00013CC9">
        <w:rPr>
          <w:rFonts w:eastAsia="Times New Roman"/>
          <w:sz w:val="32"/>
          <w:szCs w:val="24"/>
        </w:rPr>
        <w:t xml:space="preserve"> - место, где соединяются Прошлое, На</w:t>
      </w:r>
      <w:r w:rsidR="00013CC9" w:rsidRPr="00013CC9">
        <w:rPr>
          <w:rFonts w:eastAsia="Times New Roman"/>
          <w:sz w:val="32"/>
          <w:szCs w:val="24"/>
        </w:rPr>
        <w:softHyphen/>
        <w:t>стоящее и Будущее. Прошлое - в истории и экспонатах, ее представляющих; настоящее - в осоз</w:t>
      </w:r>
      <w:r w:rsidR="00013CC9" w:rsidRPr="00013CC9">
        <w:rPr>
          <w:rFonts w:eastAsia="Times New Roman"/>
          <w:sz w:val="32"/>
          <w:szCs w:val="24"/>
        </w:rPr>
        <w:softHyphen/>
      </w:r>
      <w:r w:rsidR="00013CC9" w:rsidRPr="00013CC9">
        <w:rPr>
          <w:rFonts w:eastAsia="Times New Roman"/>
          <w:spacing w:val="-1"/>
          <w:sz w:val="32"/>
          <w:szCs w:val="24"/>
        </w:rPr>
        <w:t>нании истории, которое происходит при подготовке экскурсии и в процессе ее проведения; буду</w:t>
      </w:r>
      <w:r w:rsidR="00013CC9" w:rsidRPr="00013CC9">
        <w:rPr>
          <w:rFonts w:eastAsia="Times New Roman"/>
          <w:spacing w:val="-1"/>
          <w:sz w:val="32"/>
          <w:szCs w:val="24"/>
        </w:rPr>
        <w:softHyphen/>
        <w:t xml:space="preserve">щее - это выбор мотивов, ценностей, моделей поведения, который будет реализован в творческих </w:t>
      </w:r>
      <w:r w:rsidR="00013CC9" w:rsidRPr="00013CC9">
        <w:rPr>
          <w:rFonts w:eastAsia="Times New Roman"/>
          <w:sz w:val="32"/>
          <w:szCs w:val="24"/>
        </w:rPr>
        <w:t>проектах учащихся.</w:t>
      </w:r>
    </w:p>
    <w:p w:rsidR="00EE63E3" w:rsidRDefault="00EE63E3" w:rsidP="00013CC9">
      <w:pPr>
        <w:shd w:val="clear" w:color="auto" w:fill="FFFFFF"/>
        <w:spacing w:before="259"/>
        <w:ind w:left="34" w:right="922"/>
        <w:jc w:val="both"/>
        <w:rPr>
          <w:rFonts w:eastAsia="Times New Roman"/>
          <w:b/>
          <w:bCs/>
          <w:spacing w:val="-1"/>
          <w:sz w:val="32"/>
          <w:szCs w:val="24"/>
        </w:rPr>
      </w:pPr>
    </w:p>
    <w:p w:rsidR="00013CC9" w:rsidRPr="00013CC9" w:rsidRDefault="00013CC9" w:rsidP="00013CC9">
      <w:pPr>
        <w:shd w:val="clear" w:color="auto" w:fill="FFFFFF"/>
        <w:spacing w:before="259"/>
        <w:ind w:left="34" w:right="922"/>
        <w:jc w:val="both"/>
        <w:rPr>
          <w:sz w:val="24"/>
        </w:rPr>
      </w:pPr>
      <w:r w:rsidRPr="00013CC9">
        <w:rPr>
          <w:rFonts w:eastAsia="Times New Roman"/>
          <w:b/>
          <w:bCs/>
          <w:sz w:val="32"/>
          <w:szCs w:val="24"/>
        </w:rPr>
        <w:t>Фотостудия</w:t>
      </w:r>
      <w:r w:rsidR="00A7229F">
        <w:rPr>
          <w:rFonts w:eastAsia="Times New Roman"/>
          <w:b/>
          <w:bCs/>
          <w:sz w:val="32"/>
          <w:szCs w:val="24"/>
        </w:rPr>
        <w:t>:</w:t>
      </w:r>
    </w:p>
    <w:p w:rsidR="00A7229F" w:rsidRDefault="00013CC9" w:rsidP="00A7229F">
      <w:pPr>
        <w:shd w:val="clear" w:color="auto" w:fill="FFFFFF"/>
        <w:ind w:left="34"/>
        <w:jc w:val="both"/>
        <w:rPr>
          <w:sz w:val="24"/>
        </w:rPr>
      </w:pPr>
      <w:r w:rsidRPr="00013CC9">
        <w:rPr>
          <w:rFonts w:eastAsia="Times New Roman"/>
          <w:i/>
          <w:iCs/>
          <w:sz w:val="32"/>
          <w:szCs w:val="24"/>
        </w:rPr>
        <w:t>«Фотографии военных лет: семейный архив»</w:t>
      </w:r>
      <w:r w:rsidR="00A7229F">
        <w:rPr>
          <w:sz w:val="24"/>
        </w:rPr>
        <w:t xml:space="preserve">  </w:t>
      </w:r>
    </w:p>
    <w:p w:rsidR="00013CC9" w:rsidRPr="00013CC9" w:rsidRDefault="00013CC9" w:rsidP="00A7229F">
      <w:pPr>
        <w:shd w:val="clear" w:color="auto" w:fill="FFFFFF"/>
        <w:ind w:left="34"/>
        <w:jc w:val="both"/>
        <w:rPr>
          <w:sz w:val="24"/>
        </w:rPr>
      </w:pPr>
      <w:r w:rsidRPr="00013CC9">
        <w:rPr>
          <w:rFonts w:eastAsia="Times New Roman"/>
          <w:i/>
          <w:iCs/>
          <w:spacing w:val="-1"/>
          <w:sz w:val="32"/>
          <w:szCs w:val="24"/>
        </w:rPr>
        <w:t>Фотофильмы «Дорогами славы»</w:t>
      </w:r>
    </w:p>
    <w:p w:rsidR="00013CC9" w:rsidRPr="00013CC9" w:rsidRDefault="00013CC9" w:rsidP="00013CC9">
      <w:pPr>
        <w:shd w:val="clear" w:color="auto" w:fill="FFFFFF"/>
        <w:ind w:left="10"/>
        <w:jc w:val="both"/>
        <w:rPr>
          <w:sz w:val="24"/>
        </w:rPr>
      </w:pPr>
      <w:r w:rsidRPr="00013CC9">
        <w:rPr>
          <w:rFonts w:eastAsia="Times New Roman"/>
          <w:i/>
          <w:iCs/>
          <w:sz w:val="32"/>
          <w:szCs w:val="24"/>
        </w:rPr>
        <w:t xml:space="preserve">Выставка «Фотолетопись </w:t>
      </w:r>
      <w:proofErr w:type="gramStart"/>
      <w:r w:rsidRPr="00013CC9">
        <w:rPr>
          <w:rFonts w:eastAsia="Times New Roman"/>
          <w:i/>
          <w:iCs/>
          <w:sz w:val="32"/>
          <w:szCs w:val="24"/>
        </w:rPr>
        <w:t>Великой</w:t>
      </w:r>
      <w:proofErr w:type="gramEnd"/>
      <w:r w:rsidRPr="00013CC9">
        <w:rPr>
          <w:rFonts w:eastAsia="Times New Roman"/>
          <w:i/>
          <w:iCs/>
          <w:sz w:val="32"/>
          <w:szCs w:val="24"/>
        </w:rPr>
        <w:t xml:space="preserve"> Отечественной»</w:t>
      </w:r>
    </w:p>
    <w:p w:rsidR="00EE63E3" w:rsidRDefault="00EE63E3" w:rsidP="00013CC9">
      <w:pPr>
        <w:shd w:val="clear" w:color="auto" w:fill="FFFFFF"/>
        <w:ind w:left="19"/>
        <w:jc w:val="both"/>
        <w:rPr>
          <w:rFonts w:eastAsia="Times New Roman"/>
          <w:b/>
          <w:bCs/>
          <w:sz w:val="32"/>
          <w:szCs w:val="24"/>
        </w:rPr>
      </w:pPr>
    </w:p>
    <w:p w:rsidR="00013CC9" w:rsidRPr="00013CC9" w:rsidRDefault="00013CC9" w:rsidP="00013CC9">
      <w:pPr>
        <w:shd w:val="clear" w:color="auto" w:fill="FFFFFF"/>
        <w:ind w:left="19"/>
        <w:jc w:val="both"/>
        <w:rPr>
          <w:sz w:val="24"/>
        </w:rPr>
      </w:pPr>
      <w:bookmarkStart w:id="0" w:name="_GoBack"/>
      <w:bookmarkEnd w:id="0"/>
      <w:r w:rsidRPr="00013CC9">
        <w:rPr>
          <w:rFonts w:eastAsia="Times New Roman"/>
          <w:b/>
          <w:bCs/>
          <w:sz w:val="32"/>
          <w:szCs w:val="24"/>
        </w:rPr>
        <w:t>Журналистика</w:t>
      </w:r>
      <w:r w:rsidR="00A7229F">
        <w:rPr>
          <w:rFonts w:eastAsia="Times New Roman"/>
          <w:b/>
          <w:bCs/>
          <w:sz w:val="32"/>
          <w:szCs w:val="24"/>
        </w:rPr>
        <w:t>:</w:t>
      </w:r>
    </w:p>
    <w:p w:rsidR="00013CC9" w:rsidRPr="00013CC9" w:rsidRDefault="00013CC9" w:rsidP="00013CC9">
      <w:pPr>
        <w:shd w:val="clear" w:color="auto" w:fill="FFFFFF"/>
        <w:jc w:val="both"/>
        <w:rPr>
          <w:sz w:val="24"/>
        </w:rPr>
      </w:pPr>
      <w:r w:rsidRPr="00013CC9">
        <w:rPr>
          <w:rFonts w:eastAsia="Times New Roman"/>
          <w:i/>
          <w:iCs/>
          <w:sz w:val="32"/>
          <w:szCs w:val="24"/>
        </w:rPr>
        <w:t>Подборка материалов «Что такое патриотизм» (для лицейской газеты «НАШЕ»)</w:t>
      </w:r>
    </w:p>
    <w:p w:rsidR="00013CC9" w:rsidRPr="00013CC9" w:rsidRDefault="00013CC9" w:rsidP="00013CC9">
      <w:pPr>
        <w:shd w:val="clear" w:color="auto" w:fill="FFFFFF"/>
        <w:spacing w:before="115"/>
        <w:ind w:left="14"/>
        <w:jc w:val="both"/>
        <w:rPr>
          <w:sz w:val="24"/>
        </w:rPr>
      </w:pPr>
    </w:p>
    <w:p w:rsidR="00013CC9" w:rsidRPr="00013CC9" w:rsidRDefault="00013CC9" w:rsidP="00013CC9">
      <w:pPr>
        <w:ind w:left="-426" w:hanging="141"/>
        <w:jc w:val="both"/>
        <w:rPr>
          <w:sz w:val="24"/>
        </w:rPr>
      </w:pPr>
    </w:p>
    <w:sectPr w:rsidR="00013CC9" w:rsidRPr="00013CC9" w:rsidSect="00013C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8CDE12"/>
    <w:lvl w:ilvl="0">
      <w:numFmt w:val="bullet"/>
      <w:lvlText w:val="*"/>
      <w:lvlJc w:val="left"/>
    </w:lvl>
  </w:abstractNum>
  <w:abstractNum w:abstractNumId="1">
    <w:nsid w:val="478335D0"/>
    <w:multiLevelType w:val="singleLevel"/>
    <w:tmpl w:val="C8B082F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9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CC9"/>
    <w:rsid w:val="00013CC9"/>
    <w:rsid w:val="00314169"/>
    <w:rsid w:val="004471D2"/>
    <w:rsid w:val="0062226F"/>
    <w:rsid w:val="006556E1"/>
    <w:rsid w:val="00762937"/>
    <w:rsid w:val="00763178"/>
    <w:rsid w:val="00996C98"/>
    <w:rsid w:val="00A14E0E"/>
    <w:rsid w:val="00A7229F"/>
    <w:rsid w:val="00C270C2"/>
    <w:rsid w:val="00E77C3D"/>
    <w:rsid w:val="00E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Гуткин</cp:lastModifiedBy>
  <cp:revision>4</cp:revision>
  <dcterms:created xsi:type="dcterms:W3CDTF">2011-10-07T10:53:00Z</dcterms:created>
  <dcterms:modified xsi:type="dcterms:W3CDTF">2013-02-06T09:42:00Z</dcterms:modified>
</cp:coreProperties>
</file>